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FE" w:rsidRPr="00CC01FE" w:rsidRDefault="00CC01FE" w:rsidP="00CC01FE">
      <w:pPr>
        <w:spacing w:after="0" w:line="240" w:lineRule="auto"/>
        <w:jc w:val="center"/>
        <w:rPr>
          <w:rFonts w:ascii="Times New Roman" w:hAnsi="Times New Roman" w:cs="Times New Roman"/>
          <w:b/>
          <w:sz w:val="24"/>
          <w:szCs w:val="24"/>
        </w:rPr>
      </w:pPr>
      <w:r w:rsidRPr="00CC01FE">
        <w:rPr>
          <w:rFonts w:ascii="Times New Roman" w:hAnsi="Times New Roman" w:cs="Times New Roman"/>
          <w:b/>
          <w:sz w:val="24"/>
          <w:szCs w:val="24"/>
        </w:rPr>
        <w:t>Информација за кандидате о конкурсном поступку за радно место</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tabs>
          <w:tab w:val="left" w:pos="2703"/>
        </w:tabs>
        <w:spacing w:after="0" w:line="240" w:lineRule="auto"/>
        <w:rPr>
          <w:rFonts w:ascii="Times New Roman" w:hAnsi="Times New Roman" w:cs="Times New Roman"/>
          <w:b/>
          <w:sz w:val="24"/>
          <w:szCs w:val="24"/>
        </w:rPr>
      </w:pPr>
      <w:r w:rsidRPr="00CC01FE">
        <w:rPr>
          <w:rFonts w:ascii="Times New Roman" w:hAnsi="Times New Roman" w:cs="Times New Roman"/>
          <w:b/>
          <w:sz w:val="24"/>
          <w:szCs w:val="24"/>
        </w:rPr>
        <w:t>Радно место:</w:t>
      </w:r>
      <w:r w:rsidRPr="00CC01FE">
        <w:rPr>
          <w:rFonts w:ascii="Times New Roman" w:hAnsi="Times New Roman" w:cs="Times New Roman"/>
          <w:sz w:val="24"/>
          <w:szCs w:val="24"/>
        </w:rPr>
        <w:t xml:space="preserve"> ,,</w:t>
      </w:r>
      <w:r w:rsidRPr="00CC01FE">
        <w:rPr>
          <w:rFonts w:ascii="Times New Roman" w:hAnsi="Times New Roman" w:cs="Times New Roman"/>
          <w:b/>
          <w:sz w:val="24"/>
          <w:szCs w:val="24"/>
        </w:rPr>
        <w:t xml:space="preserve"> </w:t>
      </w:r>
      <w:r w:rsidRPr="00CC01FE">
        <w:rPr>
          <w:rFonts w:ascii="Times New Roman" w:eastAsia="Times New Roman" w:hAnsi="Times New Roman" w:cs="Times New Roman"/>
          <w:b/>
          <w:sz w:val="24"/>
          <w:szCs w:val="24"/>
        </w:rPr>
        <w:t>ИМОВИНСКО-ПРАВНИ ПОСЛОВИ И СТРУЧНО ТЕХНИЧКИ ПОСЛОВИ УПРАВЉАЊА ИМОВИНОМ</w:t>
      </w:r>
      <w:r w:rsidRPr="00CC01FE">
        <w:rPr>
          <w:rFonts w:ascii="Times New Roman" w:hAnsi="Times New Roman" w:cs="Times New Roman"/>
          <w:sz w:val="24"/>
          <w:szCs w:val="24"/>
        </w:rPr>
        <w:t>“</w:t>
      </w:r>
    </w:p>
    <w:p w:rsidR="00CC01FE" w:rsidRPr="00CC01FE" w:rsidRDefault="00CC01FE" w:rsidP="00CC01FE">
      <w:pPr>
        <w:tabs>
          <w:tab w:val="left" w:pos="2703"/>
        </w:tabs>
        <w:spacing w:after="0" w:line="240" w:lineRule="auto"/>
        <w:rPr>
          <w:rFonts w:ascii="Times New Roman" w:hAnsi="Times New Roman" w:cs="Times New Roman"/>
          <w:b/>
          <w:sz w:val="24"/>
          <w:szCs w:val="24"/>
        </w:rPr>
      </w:pPr>
    </w:p>
    <w:p w:rsidR="00CC01FE" w:rsidRPr="00CC01FE" w:rsidRDefault="00CC01FE" w:rsidP="00CC01FE">
      <w:pPr>
        <w:spacing w:after="0" w:line="240" w:lineRule="auto"/>
        <w:ind w:right="80"/>
        <w:jc w:val="both"/>
        <w:rPr>
          <w:rFonts w:ascii="Times New Roman" w:eastAsia="Times New Roman" w:hAnsi="Times New Roman" w:cs="Times New Roman"/>
          <w:sz w:val="24"/>
          <w:szCs w:val="24"/>
        </w:rPr>
      </w:pPr>
      <w:r w:rsidRPr="00CC01FE">
        <w:rPr>
          <w:rFonts w:ascii="Times New Roman" w:hAnsi="Times New Roman" w:cs="Times New Roman"/>
          <w:b/>
          <w:sz w:val="24"/>
          <w:szCs w:val="24"/>
        </w:rPr>
        <w:t>Опис посла:</w:t>
      </w:r>
      <w:r w:rsidRPr="00CC01FE">
        <w:rPr>
          <w:rFonts w:ascii="Times New Roman" w:eastAsia="Times New Roman" w:hAnsi="Times New Roman" w:cs="Times New Roman"/>
          <w:sz w:val="24"/>
          <w:szCs w:val="24"/>
        </w:rPr>
        <w:t xml:space="preserve"> 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w:t>
      </w:r>
      <w:bookmarkStart w:id="0" w:name="page27"/>
      <w:bookmarkEnd w:id="0"/>
      <w:r w:rsidRPr="00CC01FE">
        <w:rPr>
          <w:rFonts w:ascii="Times New Roman" w:eastAsia="Times New Roman" w:hAnsi="Times New Roman" w:cs="Times New Roman"/>
          <w:sz w:val="24"/>
          <w:szCs w:val="24"/>
        </w:rPr>
        <w:t xml:space="preserve">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 Води управни поступак по захтеву за заузеће јавних површина односно на замљишту у јавној својини општине. Врши процену стања имовине општине; даје предлоге за инвестиционо и текуће одржавање; прати реализацију инвестиција; учествује у припреми плана јавних инвестиција; израђује предмер и предрачун радова; припрема анализе, информације, извештаје и друге стручне и аналитичке материјале из делокруга.</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 xml:space="preserve">Датум објављивања конкурса </w:t>
      </w:r>
      <w:r w:rsidRPr="00CC01FE">
        <w:rPr>
          <w:rFonts w:ascii="Times New Roman" w:hAnsi="Times New Roman" w:cs="Times New Roman"/>
          <w:sz w:val="24"/>
          <w:szCs w:val="24"/>
        </w:rPr>
        <w:t xml:space="preserve"> 22.04.2024. године</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lastRenderedPageBreak/>
        <w:t>Последњи дан за достављање пријаве на конкурс</w:t>
      </w:r>
      <w:r w:rsidRPr="00CC01FE">
        <w:rPr>
          <w:rFonts w:ascii="Times New Roman" w:hAnsi="Times New Roman" w:cs="Times New Roman"/>
          <w:sz w:val="24"/>
          <w:szCs w:val="24"/>
        </w:rPr>
        <w:t xml:space="preserve">: Закључно са  </w:t>
      </w:r>
      <w:r w:rsidR="00DE20E5">
        <w:rPr>
          <w:rFonts w:ascii="Times New Roman" w:hAnsi="Times New Roman" w:cs="Times New Roman"/>
          <w:sz w:val="24"/>
          <w:szCs w:val="24"/>
          <w:lang w:val="sr-Cyrl-RS"/>
        </w:rPr>
        <w:t>24</w:t>
      </w:r>
      <w:r w:rsidRPr="00CC01FE">
        <w:rPr>
          <w:rFonts w:ascii="Times New Roman" w:hAnsi="Times New Roman" w:cs="Times New Roman"/>
          <w:sz w:val="24"/>
          <w:szCs w:val="24"/>
        </w:rPr>
        <w:t>.05.2024. године</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На шта је посебно важно да обратите пажњу у тексту конкурса</w:t>
      </w:r>
      <w:r w:rsidRPr="00CC01FE">
        <w:rPr>
          <w:rFonts w:ascii="Times New Roman" w:hAnsi="Times New Roman" w:cs="Times New Roman"/>
          <w:sz w:val="24"/>
          <w:szCs w:val="24"/>
        </w:rPr>
        <w:t xml:space="preserve">: </w:t>
      </w: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sz w:val="24"/>
          <w:szCs w:val="24"/>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sz w:val="24"/>
          <w:szCs w:val="24"/>
        </w:rPr>
        <w:t xml:space="preserve">-За овај посао морате да имате : </w:t>
      </w:r>
      <w:r w:rsidRPr="00CC01FE">
        <w:rPr>
          <w:rFonts w:ascii="Times New Roman" w:eastAsia="Times New Roman" w:hAnsi="Times New Roman" w:cs="Times New Roman"/>
          <w:sz w:val="24"/>
          <w:szCs w:val="24"/>
        </w:rPr>
        <w:t>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C01FE" w:rsidRPr="00CC01FE" w:rsidRDefault="00CC01FE" w:rsidP="00CC01FE">
      <w:pPr>
        <w:spacing w:after="0" w:line="240" w:lineRule="auto"/>
        <w:jc w:val="both"/>
        <w:rPr>
          <w:rFonts w:ascii="Times New Roman" w:eastAsia="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eastAsia="Times New Roman" w:hAnsi="Times New Roman" w:cs="Times New Roman"/>
          <w:sz w:val="24"/>
          <w:szCs w:val="24"/>
        </w:rPr>
      </w:pPr>
      <w:r w:rsidRPr="00CC01FE">
        <w:rPr>
          <w:rFonts w:ascii="Times New Roman" w:hAnsi="Times New Roman" w:cs="Times New Roman"/>
          <w:b/>
          <w:sz w:val="24"/>
          <w:szCs w:val="24"/>
        </w:rPr>
        <w:t xml:space="preserve">Како подносите пријаву на конкурс: </w:t>
      </w:r>
      <w:r w:rsidRPr="00CC01FE">
        <w:rPr>
          <w:rFonts w:ascii="Times New Roman" w:eastAsia="Times New Roman" w:hAnsi="Times New Roman" w:cs="Times New Roman"/>
          <w:sz w:val="24"/>
          <w:szCs w:val="24"/>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Општинска управа општине Житорађа, ул.Топлички хероји бр.53, 18412 Житорађа,  са назнаком – за јавни конкурс за попуњавање извршилачког радног места </w:t>
      </w:r>
      <w:r w:rsidRPr="00CC01FE">
        <w:rPr>
          <w:rFonts w:ascii="Times New Roman" w:eastAsia="Times New Roman" w:hAnsi="Times New Roman" w:cs="Times New Roman"/>
          <w:b/>
          <w:sz w:val="24"/>
          <w:szCs w:val="24"/>
        </w:rPr>
        <w:t>„</w:t>
      </w:r>
      <w:r w:rsidRPr="00CC01FE">
        <w:rPr>
          <w:rFonts w:ascii="Times New Roman" w:hAnsi="Times New Roman" w:cs="Times New Roman"/>
          <w:sz w:val="24"/>
          <w:szCs w:val="24"/>
        </w:rPr>
        <w:t xml:space="preserve"> </w:t>
      </w:r>
      <w:r w:rsidRPr="00CC01FE">
        <w:rPr>
          <w:rFonts w:ascii="Times New Roman" w:hAnsi="Times New Roman" w:cs="Times New Roman"/>
          <w:b/>
          <w:sz w:val="24"/>
          <w:szCs w:val="24"/>
          <w:lang w:val="sr-Cyrl-CS"/>
        </w:rPr>
        <w:t>Имовинско-правни послови и стручно технички послови управљања имовином</w:t>
      </w:r>
      <w:r w:rsidRPr="00CC01FE">
        <w:rPr>
          <w:rFonts w:ascii="Times New Roman" w:hAnsi="Times New Roman" w:cs="Times New Roman"/>
          <w:sz w:val="24"/>
          <w:szCs w:val="24"/>
          <w:lang w:val="sr-Cyrl-CS"/>
        </w:rPr>
        <w:t xml:space="preserve"> </w:t>
      </w:r>
      <w:r w:rsidRPr="00CC01FE">
        <w:rPr>
          <w:rFonts w:ascii="Times New Roman" w:eastAsia="Times New Roman" w:hAnsi="Times New Roman" w:cs="Times New Roman"/>
          <w:b/>
          <w:sz w:val="24"/>
          <w:szCs w:val="24"/>
        </w:rPr>
        <w:t>“</w:t>
      </w:r>
      <w:r w:rsidRPr="00CC01FE">
        <w:rPr>
          <w:rFonts w:ascii="Times New Roman" w:eastAsia="Times New Roman" w:hAnsi="Times New Roman" w:cs="Times New Roman"/>
          <w:sz w:val="24"/>
          <w:szCs w:val="24"/>
        </w:rPr>
        <w:t>- НЕ ОТВАРАТИ.</w:t>
      </w:r>
    </w:p>
    <w:p w:rsidR="00CC01FE" w:rsidRPr="00CC01FE" w:rsidRDefault="00CC01FE" w:rsidP="00CC01FE">
      <w:pPr>
        <w:spacing w:after="0" w:line="240" w:lineRule="auto"/>
        <w:jc w:val="both"/>
        <w:rPr>
          <w:rFonts w:ascii="Times New Roman" w:eastAsia="Times New Roman" w:hAnsi="Times New Roman" w:cs="Times New Roman"/>
          <w:sz w:val="24"/>
          <w:szCs w:val="24"/>
        </w:rPr>
      </w:pPr>
    </w:p>
    <w:p w:rsidR="00CC01FE" w:rsidRPr="00CC01FE" w:rsidRDefault="00CC01FE" w:rsidP="00CC01FE">
      <w:pPr>
        <w:pStyle w:val="ListParagraph"/>
        <w:numPr>
          <w:ilvl w:val="0"/>
          <w:numId w:val="1"/>
        </w:numPr>
        <w:jc w:val="both"/>
        <w:rPr>
          <w:rFonts w:ascii="Times New Roman" w:eastAsia="Times New Roman" w:hAnsi="Times New Roman" w:cs="Times New Roman"/>
          <w:b/>
          <w:color w:val="FF0000"/>
          <w:sz w:val="24"/>
          <w:szCs w:val="24"/>
        </w:rPr>
      </w:pPr>
      <w:r w:rsidRPr="00CC01FE">
        <w:rPr>
          <w:rFonts w:ascii="Times New Roman" w:eastAsia="Times New Roman" w:hAnsi="Times New Roman" w:cs="Times New Roman"/>
          <w:b/>
          <w:color w:val="000000" w:themeColor="text1"/>
          <w:sz w:val="24"/>
          <w:szCs w:val="24"/>
        </w:rPr>
        <w:t xml:space="preserve">Које доказе достављате уз пријаву на конкурс: </w:t>
      </w:r>
    </w:p>
    <w:p w:rsidR="00CC01FE" w:rsidRPr="00CC01FE" w:rsidRDefault="00CC01FE" w:rsidP="00CC01FE">
      <w:pPr>
        <w:pStyle w:val="ListParagraph"/>
        <w:numPr>
          <w:ilvl w:val="0"/>
          <w:numId w:val="1"/>
        </w:numPr>
        <w:ind w:left="928"/>
        <w:rPr>
          <w:rFonts w:ascii="Times New Roman" w:eastAsia="Times New Roman" w:hAnsi="Times New Roman" w:cs="Times New Roman"/>
          <w:b/>
          <w:color w:val="FF0000"/>
          <w:sz w:val="24"/>
          <w:szCs w:val="24"/>
        </w:rPr>
      </w:pPr>
      <w:r w:rsidRPr="00CC01FE">
        <w:rPr>
          <w:rFonts w:ascii="Times New Roman" w:eastAsia="Times New Roman" w:hAnsi="Times New Roman" w:cs="Times New Roman"/>
          <w:sz w:val="24"/>
          <w:szCs w:val="24"/>
        </w:rPr>
        <w:t>Пријава, потписана својеручно, са биографијом и наводима о досадашњем радном искуству;</w:t>
      </w:r>
    </w:p>
    <w:p w:rsidR="00CC01FE" w:rsidRPr="00CC01FE" w:rsidRDefault="00CC01FE" w:rsidP="00CC01FE">
      <w:pPr>
        <w:pStyle w:val="ListParagraph"/>
        <w:numPr>
          <w:ilvl w:val="0"/>
          <w:numId w:val="1"/>
        </w:numPr>
        <w:ind w:left="928"/>
        <w:rPr>
          <w:rFonts w:ascii="Times New Roman" w:eastAsia="Times New Roman" w:hAnsi="Times New Roman" w:cs="Times New Roman"/>
          <w:b/>
          <w:color w:val="FF0000"/>
          <w:sz w:val="24"/>
          <w:szCs w:val="24"/>
        </w:rPr>
      </w:pPr>
      <w:r w:rsidRPr="00CC01FE">
        <w:rPr>
          <w:rFonts w:ascii="Times New Roman" w:hAnsi="Times New Roman" w:cs="Times New Roman"/>
          <w:sz w:val="24"/>
          <w:szCs w:val="24"/>
        </w:rPr>
        <w:t>Oригинал или оверена фотокопија извода из матичне књиге рођених</w:t>
      </w:r>
      <w:r w:rsidRPr="00CC01FE">
        <w:rPr>
          <w:rFonts w:ascii="Times New Roman" w:eastAsia="Times New Roman" w:hAnsi="Times New Roman" w:cs="Times New Roman"/>
          <w:sz w:val="24"/>
          <w:szCs w:val="24"/>
        </w:rPr>
        <w:t>;</w:t>
      </w:r>
    </w:p>
    <w:p w:rsidR="00CC01FE" w:rsidRPr="00CC01FE" w:rsidRDefault="00CC01FE" w:rsidP="00CC01FE">
      <w:pPr>
        <w:pStyle w:val="ListParagraph"/>
        <w:numPr>
          <w:ilvl w:val="0"/>
          <w:numId w:val="1"/>
        </w:numPr>
        <w:ind w:left="928"/>
        <w:rPr>
          <w:rFonts w:ascii="Times New Roman" w:eastAsia="Times New Roman" w:hAnsi="Times New Roman" w:cs="Times New Roman"/>
          <w:b/>
          <w:color w:val="FF0000"/>
          <w:sz w:val="24"/>
          <w:szCs w:val="24"/>
        </w:rPr>
      </w:pPr>
      <w:r w:rsidRPr="00CC01FE">
        <w:rPr>
          <w:rFonts w:ascii="Times New Roman" w:eastAsia="Times New Roman" w:hAnsi="Times New Roman" w:cs="Times New Roman"/>
          <w:sz w:val="24"/>
          <w:szCs w:val="24"/>
        </w:rPr>
        <w:t>Oригинал или оверена фотокопија уверења о држављанству;</w:t>
      </w:r>
    </w:p>
    <w:p w:rsidR="00CC01FE" w:rsidRPr="00CC01FE" w:rsidRDefault="00CC01FE" w:rsidP="00CC01FE">
      <w:pPr>
        <w:pStyle w:val="ListParagraph"/>
        <w:numPr>
          <w:ilvl w:val="0"/>
          <w:numId w:val="1"/>
        </w:numPr>
        <w:ind w:left="928"/>
        <w:rPr>
          <w:rFonts w:ascii="Times New Roman" w:eastAsia="Times New Roman" w:hAnsi="Times New Roman" w:cs="Times New Roman"/>
          <w:b/>
          <w:color w:val="FF0000"/>
          <w:sz w:val="24"/>
          <w:szCs w:val="24"/>
        </w:rPr>
      </w:pPr>
      <w:r w:rsidRPr="00CC01FE">
        <w:rPr>
          <w:rFonts w:ascii="Times New Roman" w:eastAsia="Times New Roman" w:hAnsi="Times New Roman" w:cs="Times New Roman"/>
          <w:sz w:val="24"/>
          <w:szCs w:val="24"/>
        </w:rPr>
        <w:t>Oригинал или оверена фотокопија доказа о одговарајућој стручној спреми;</w:t>
      </w:r>
    </w:p>
    <w:p w:rsidR="00CC01FE" w:rsidRPr="00CC01FE" w:rsidRDefault="00CC01FE" w:rsidP="00CC01FE">
      <w:pPr>
        <w:pStyle w:val="ListParagraph"/>
        <w:numPr>
          <w:ilvl w:val="0"/>
          <w:numId w:val="1"/>
        </w:numPr>
        <w:ind w:left="928"/>
        <w:rPr>
          <w:rFonts w:ascii="Times New Roman" w:eastAsia="Times New Roman" w:hAnsi="Times New Roman" w:cs="Times New Roman"/>
          <w:b/>
          <w:color w:val="FF0000"/>
          <w:sz w:val="24"/>
          <w:szCs w:val="24"/>
        </w:rPr>
      </w:pPr>
      <w:r w:rsidRPr="00CC01FE">
        <w:rPr>
          <w:rFonts w:ascii="Times New Roman" w:eastAsia="Times New Roman" w:hAnsi="Times New Roman" w:cs="Times New Roman"/>
          <w:sz w:val="24"/>
          <w:szCs w:val="24"/>
        </w:rPr>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CC01FE" w:rsidRPr="00CC01FE" w:rsidRDefault="00CC01FE" w:rsidP="00CC01FE">
      <w:pPr>
        <w:pStyle w:val="ListParagraph"/>
        <w:numPr>
          <w:ilvl w:val="0"/>
          <w:numId w:val="1"/>
        </w:numPr>
        <w:ind w:left="928"/>
        <w:rPr>
          <w:rFonts w:ascii="Times New Roman" w:eastAsia="Times New Roman" w:hAnsi="Times New Roman" w:cs="Times New Roman"/>
          <w:b/>
          <w:color w:val="FF0000"/>
          <w:sz w:val="24"/>
          <w:szCs w:val="24"/>
        </w:rPr>
      </w:pPr>
      <w:r w:rsidRPr="00CC01FE">
        <w:rPr>
          <w:rFonts w:ascii="Times New Roman" w:eastAsia="Times New Roman" w:hAnsi="Times New Roman" w:cs="Times New Roman"/>
          <w:sz w:val="24"/>
          <w:szCs w:val="24"/>
        </w:rPr>
        <w:t>Oригинал или оверена фотокопија потврде надлежног органа (тужилаштва) да се против кандидата не води кривични поступак;</w:t>
      </w:r>
    </w:p>
    <w:p w:rsidR="00CC01FE" w:rsidRPr="00CC01FE" w:rsidRDefault="00CC01FE" w:rsidP="00CC01FE">
      <w:pPr>
        <w:pStyle w:val="ListParagraph"/>
        <w:numPr>
          <w:ilvl w:val="0"/>
          <w:numId w:val="1"/>
        </w:numPr>
        <w:ind w:left="928"/>
        <w:jc w:val="both"/>
        <w:rPr>
          <w:rFonts w:ascii="Times New Roman" w:eastAsia="Times New Roman" w:hAnsi="Times New Roman" w:cs="Times New Roman"/>
          <w:sz w:val="24"/>
          <w:szCs w:val="24"/>
        </w:rPr>
      </w:pPr>
      <w:r w:rsidRPr="00CC01FE">
        <w:rPr>
          <w:rFonts w:ascii="Times New Roman" w:eastAsia="Times New Roman" w:hAnsi="Times New Roman" w:cs="Times New Roman"/>
          <w:sz w:val="24"/>
          <w:szCs w:val="24"/>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CC01FE" w:rsidRPr="00DE20E5" w:rsidRDefault="00CC01FE" w:rsidP="00DE20E5">
      <w:pPr>
        <w:pStyle w:val="ListParagraph"/>
        <w:numPr>
          <w:ilvl w:val="0"/>
          <w:numId w:val="1"/>
        </w:numPr>
        <w:ind w:left="928"/>
        <w:jc w:val="both"/>
        <w:rPr>
          <w:rFonts w:ascii="Times New Roman" w:eastAsia="Times New Roman" w:hAnsi="Times New Roman" w:cs="Times New Roman"/>
          <w:sz w:val="24"/>
          <w:szCs w:val="24"/>
        </w:rPr>
      </w:pPr>
      <w:r w:rsidRPr="00CC01FE">
        <w:rPr>
          <w:rFonts w:ascii="Times New Roman" w:eastAsia="Times New Roman" w:hAnsi="Times New Roman" w:cs="Times New Roman"/>
          <w:sz w:val="24"/>
          <w:szCs w:val="24"/>
        </w:rPr>
        <w:t>Oригинал или оверена фотокопија доказа о положеном стручном испиту за рад у државним органима (лица са положеним правосудним испитом уместо уверења о положеном државном стручном испиту достављају уверење о положеном правосудном испиту);</w:t>
      </w:r>
      <w:bookmarkStart w:id="1" w:name="_GoBack"/>
      <w:bookmarkEnd w:id="1"/>
    </w:p>
    <w:p w:rsidR="00CC01FE" w:rsidRPr="00CC01FE" w:rsidRDefault="00CC01FE" w:rsidP="00CC01FE">
      <w:pPr>
        <w:pStyle w:val="ListParagraph"/>
        <w:numPr>
          <w:ilvl w:val="0"/>
          <w:numId w:val="1"/>
        </w:numPr>
        <w:ind w:left="928"/>
        <w:jc w:val="both"/>
        <w:rPr>
          <w:rFonts w:ascii="Times New Roman" w:eastAsia="Times New Roman" w:hAnsi="Times New Roman" w:cs="Times New Roman"/>
          <w:sz w:val="24"/>
          <w:szCs w:val="24"/>
        </w:rPr>
      </w:pPr>
      <w:r w:rsidRPr="00CC01FE">
        <w:rPr>
          <w:rFonts w:ascii="Times New Roman" w:eastAsia="Times New Roman" w:hAnsi="Times New Roman" w:cs="Times New Roman"/>
          <w:sz w:val="24"/>
          <w:szCs w:val="24"/>
        </w:rPr>
        <w:t>Oригинал или оверена фотокопија доказа о радном искуству у струци ( потврде, решења, и други акти којима се доказује на којим пословима, са којом стручном спремом и у којем периоду је стечено радно искуство);</w:t>
      </w:r>
    </w:p>
    <w:p w:rsidR="00CC01FE" w:rsidRPr="00CC01FE" w:rsidRDefault="00CC01FE" w:rsidP="00CC01FE">
      <w:pPr>
        <w:pStyle w:val="ListParagraph"/>
        <w:numPr>
          <w:ilvl w:val="0"/>
          <w:numId w:val="1"/>
        </w:numPr>
        <w:ind w:left="928"/>
        <w:jc w:val="both"/>
        <w:rPr>
          <w:rFonts w:ascii="Times New Roman" w:eastAsia="Times New Roman" w:hAnsi="Times New Roman" w:cs="Times New Roman"/>
          <w:sz w:val="24"/>
          <w:szCs w:val="24"/>
        </w:rPr>
      </w:pPr>
      <w:r w:rsidRPr="00CC01FE">
        <w:rPr>
          <w:rFonts w:ascii="Times New Roman" w:eastAsia="Times New Roman" w:hAnsi="Times New Roman" w:cs="Times New Roman"/>
          <w:sz w:val="24"/>
          <w:szCs w:val="24"/>
        </w:rPr>
        <w:lastRenderedPageBreak/>
        <w:t>Изјава потписана од стране кандидата да је</w:t>
      </w:r>
      <w:r w:rsidRPr="00CC01FE">
        <w:rPr>
          <w:rFonts w:ascii="Times New Roman" w:hAnsi="Times New Roman" w:cs="Times New Roman"/>
          <w:sz w:val="24"/>
          <w:szCs w:val="24"/>
        </w:rPr>
        <w:t xml:space="preserve"> сагласан да орган прибави податке по службеној дужности. </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sz w:val="24"/>
          <w:szCs w:val="24"/>
        </w:rPr>
        <w:t>Образац изјаве доступан је на интернет презентацији општине Житорађа и објављен је уз јавни конкурс.</w:t>
      </w:r>
    </w:p>
    <w:p w:rsidR="00CC01FE" w:rsidRPr="00CC01FE" w:rsidRDefault="00CC01FE" w:rsidP="00CC01FE">
      <w:pPr>
        <w:spacing w:after="0" w:line="240" w:lineRule="auto"/>
        <w:rPr>
          <w:rFonts w:ascii="Times New Roman" w:eastAsia="Times New Roman" w:hAnsi="Times New Roman" w:cs="Times New Roman"/>
          <w:b/>
          <w:color w:val="000000" w:themeColor="text1"/>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 xml:space="preserve">Када достављате остале доказе који се траже на овом конкурсу: </w:t>
      </w:r>
      <w:r w:rsidRPr="00CC01FE">
        <w:rPr>
          <w:rFonts w:ascii="Times New Roman" w:hAnsi="Times New Roman" w:cs="Times New Roman"/>
          <w:sz w:val="24"/>
          <w:szCs w:val="24"/>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b/>
          <w:sz w:val="24"/>
          <w:szCs w:val="24"/>
        </w:rPr>
      </w:pPr>
      <w:r w:rsidRPr="00CC01FE">
        <w:rPr>
          <w:rFonts w:ascii="Times New Roman" w:hAnsi="Times New Roman" w:cs="Times New Roman"/>
          <w:b/>
          <w:sz w:val="24"/>
          <w:szCs w:val="24"/>
        </w:rPr>
        <w:t>Шта је шифра пријаве:</w:t>
      </w:r>
      <w:r w:rsidRPr="00CC01FE">
        <w:rPr>
          <w:rFonts w:ascii="Times New Roman" w:hAnsi="Times New Roman" w:cs="Times New Roman"/>
          <w:sz w:val="24"/>
          <w:szCs w:val="24"/>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eastAsia="Times New Roman" w:hAnsi="Times New Roman" w:cs="Times New Roman"/>
          <w:sz w:val="24"/>
          <w:szCs w:val="24"/>
        </w:rPr>
      </w:pPr>
      <w:r w:rsidRPr="00CC01FE">
        <w:rPr>
          <w:rFonts w:ascii="Times New Roman" w:hAnsi="Times New Roman" w:cs="Times New Roman"/>
          <w:b/>
          <w:sz w:val="24"/>
          <w:szCs w:val="24"/>
        </w:rPr>
        <w:t>Очекивани датум отпочињања изборног поступка</w:t>
      </w:r>
      <w:r w:rsidRPr="00CC01FE">
        <w:rPr>
          <w:rFonts w:ascii="Times New Roman" w:hAnsi="Times New Roman" w:cs="Times New Roman"/>
          <w:sz w:val="24"/>
          <w:szCs w:val="24"/>
        </w:rPr>
        <w:t xml:space="preserve">: </w:t>
      </w:r>
      <w:r w:rsidRPr="00CC01FE">
        <w:rPr>
          <w:rFonts w:ascii="Times New Roman" w:eastAsia="Times New Roman" w:hAnsi="Times New Roman" w:cs="Times New Roman"/>
          <w:sz w:val="24"/>
          <w:szCs w:val="24"/>
        </w:rPr>
        <w:t>О месту, дану и времену тестирања кандидати ће бити обавештени путем контакта које су у пријави доставили.</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tabs>
          <w:tab w:val="left" w:pos="227"/>
        </w:tabs>
        <w:spacing w:after="0" w:line="240" w:lineRule="auto"/>
        <w:jc w:val="both"/>
        <w:rPr>
          <w:rFonts w:ascii="Times New Roman" w:eastAsia="Times New Roman" w:hAnsi="Times New Roman" w:cs="Times New Roman"/>
          <w:b/>
          <w:sz w:val="24"/>
          <w:szCs w:val="24"/>
        </w:rPr>
      </w:pPr>
      <w:r w:rsidRPr="00CC01FE">
        <w:rPr>
          <w:rFonts w:ascii="Times New Roman" w:eastAsia="Times New Roman" w:hAnsi="Times New Roman" w:cs="Times New Roman"/>
          <w:b/>
          <w:sz w:val="24"/>
          <w:szCs w:val="24"/>
        </w:rPr>
        <w:t>Компетенције које се проверавају у изборном поступку:</w:t>
      </w:r>
    </w:p>
    <w:p w:rsidR="00CC01FE" w:rsidRPr="00CC01FE" w:rsidRDefault="00CC01FE" w:rsidP="00CC01FE">
      <w:pPr>
        <w:tabs>
          <w:tab w:val="left" w:pos="727"/>
        </w:tabs>
        <w:spacing w:after="0" w:line="240" w:lineRule="auto"/>
        <w:jc w:val="both"/>
        <w:rPr>
          <w:rFonts w:ascii="Times New Roman" w:eastAsia="Times New Roman" w:hAnsi="Times New Roman" w:cs="Times New Roman"/>
          <w:b/>
          <w:color w:val="000000" w:themeColor="text1"/>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sz w:val="24"/>
          <w:szCs w:val="24"/>
        </w:rPr>
        <w:t>На овом конкурсу процењиваћемо:</w:t>
      </w:r>
    </w:p>
    <w:p w:rsidR="00CC01FE" w:rsidRPr="00CC01FE" w:rsidRDefault="00CC01FE" w:rsidP="00CC01FE">
      <w:pPr>
        <w:spacing w:after="0" w:line="240" w:lineRule="auto"/>
        <w:ind w:firstLine="708"/>
        <w:jc w:val="both"/>
        <w:rPr>
          <w:rFonts w:ascii="Times New Roman" w:hAnsi="Times New Roman" w:cs="Times New Roman"/>
          <w:sz w:val="24"/>
          <w:szCs w:val="24"/>
        </w:rPr>
      </w:pPr>
      <w:r w:rsidRPr="00CC01FE">
        <w:rPr>
          <w:rFonts w:ascii="Times New Roman" w:hAnsi="Times New Roman" w:cs="Times New Roman"/>
          <w:sz w:val="24"/>
          <w:szCs w:val="24"/>
        </w:rPr>
        <w:t>-Посебне функционалне компетенције за област рада управно-правни послови (</w:t>
      </w:r>
      <w:r w:rsidRPr="00CC01FE">
        <w:rPr>
          <w:rFonts w:ascii="Times New Roman" w:hAnsi="Times New Roman" w:cs="Times New Roman"/>
          <w:i/>
          <w:iCs/>
          <w:sz w:val="24"/>
          <w:szCs w:val="24"/>
        </w:rPr>
        <w:t>посебни управни поступак, правила извршења решења донетих у управним поступцима, управни спорови и извршење донетих судских пресуда</w:t>
      </w:r>
      <w:r w:rsidRPr="00CC01FE">
        <w:rPr>
          <w:rFonts w:ascii="Times New Roman" w:hAnsi="Times New Roman" w:cs="Times New Roman"/>
          <w:sz w:val="24"/>
          <w:szCs w:val="24"/>
        </w:rPr>
        <w:t>) – провераваће се путем писане симулације израдом есеја (писмено);</w:t>
      </w: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sz w:val="24"/>
          <w:szCs w:val="24"/>
        </w:rPr>
        <w:t xml:space="preserve">            -Посебне функционалне компетенције за област рада стручно-оперативни послови (</w:t>
      </w:r>
      <w:r w:rsidRPr="00CC01FE">
        <w:rPr>
          <w:rFonts w:ascii="Times New Roman" w:hAnsi="Times New Roman" w:cs="Times New Roman"/>
          <w:i/>
          <w:iCs/>
          <w:sz w:val="24"/>
          <w:szCs w:val="24"/>
        </w:rPr>
        <w:t>технике израде општих, појединачних и других правних и осталих аката и имовинско-правни односи</w:t>
      </w:r>
      <w:r w:rsidRPr="00CC01FE">
        <w:rPr>
          <w:rFonts w:ascii="Times New Roman" w:hAnsi="Times New Roman" w:cs="Times New Roman"/>
          <w:sz w:val="24"/>
          <w:szCs w:val="24"/>
        </w:rPr>
        <w:t>) – провераваће се путем писане симулације/израдом есеја (писмено);</w:t>
      </w:r>
    </w:p>
    <w:p w:rsidR="00CC01FE" w:rsidRPr="00CC01FE" w:rsidRDefault="00CC01FE" w:rsidP="00CC01FE">
      <w:pPr>
        <w:spacing w:after="0" w:line="240" w:lineRule="auto"/>
        <w:ind w:firstLine="708"/>
        <w:jc w:val="both"/>
        <w:rPr>
          <w:rFonts w:ascii="Times New Roman" w:hAnsi="Times New Roman" w:cs="Times New Roman"/>
          <w:sz w:val="24"/>
          <w:szCs w:val="24"/>
        </w:rPr>
      </w:pPr>
      <w:r w:rsidRPr="00CC01FE">
        <w:rPr>
          <w:rFonts w:ascii="Times New Roman" w:hAnsi="Times New Roman" w:cs="Times New Roman"/>
          <w:sz w:val="24"/>
          <w:szCs w:val="24"/>
        </w:rPr>
        <w:t>-Посебне функционалне компетенције за област рада познавање прописа из делокруга радног места (</w:t>
      </w:r>
      <w:r w:rsidRPr="00CC01FE">
        <w:rPr>
          <w:rFonts w:ascii="Times New Roman" w:hAnsi="Times New Roman" w:cs="Times New Roman"/>
          <w:i/>
          <w:iCs/>
          <w:sz w:val="24"/>
          <w:szCs w:val="24"/>
        </w:rPr>
        <w:t>Закон о  локалној самоуправи, Закон о планирању и изградњи, Закон о државном премеру и катастру, Закон о јавној својини, Закон о становању и одржавању зграда, Закон о комуналним делатностима, Закон о општем управном поступку, Закон о облигационим односима и Одлука о комуналним делатностима</w:t>
      </w:r>
      <w:r w:rsidRPr="00CC01FE">
        <w:rPr>
          <w:rFonts w:ascii="Times New Roman" w:hAnsi="Times New Roman" w:cs="Times New Roman"/>
          <w:sz w:val="24"/>
          <w:szCs w:val="24"/>
        </w:rPr>
        <w:t>) – провераваће се путем усмене симулације;</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Како да се припремите Припрема за проверу</w:t>
      </w:r>
      <w:r w:rsidRPr="00CC01FE">
        <w:rPr>
          <w:rFonts w:ascii="Times New Roman" w:hAnsi="Times New Roman" w:cs="Times New Roman"/>
          <w:sz w:val="24"/>
          <w:szCs w:val="24"/>
        </w:rPr>
        <w:t xml:space="preserve">: </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eastAsia="Calibri" w:hAnsi="Times New Roman" w:cs="Times New Roman"/>
          <w:sz w:val="24"/>
          <w:szCs w:val="24"/>
        </w:rPr>
      </w:pPr>
      <w:r w:rsidRPr="00CC01FE">
        <w:rPr>
          <w:rFonts w:ascii="Times New Roman" w:eastAsia="Calibri" w:hAnsi="Times New Roman" w:cs="Times New Roman"/>
          <w:sz w:val="24"/>
          <w:szCs w:val="24"/>
        </w:rPr>
        <w:t xml:space="preserve">Прописи које се очекује да примените при усменом излагању су </w:t>
      </w:r>
      <w:r w:rsidRPr="00CC01FE">
        <w:rPr>
          <w:rFonts w:ascii="Times New Roman" w:hAnsi="Times New Roman" w:cs="Times New Roman"/>
          <w:i/>
          <w:iCs/>
          <w:sz w:val="24"/>
          <w:szCs w:val="24"/>
        </w:rPr>
        <w:t>Закон о  локалној самоуправи, Закон о планирању и изградњи, Закон о државном премеру и катастру, Закон о јавној својини, Закон о становању и одржавању зграда, Закон о комуналним делатностима, Закон о општем управном поступку, Закон о облигационим односима и Одлука о комуналним делатностима</w:t>
      </w:r>
      <w:r w:rsidRPr="00CC01FE">
        <w:rPr>
          <w:rFonts w:ascii="Times New Roman" w:eastAsia="Calibri" w:hAnsi="Times New Roman" w:cs="Times New Roman"/>
          <w:sz w:val="24"/>
          <w:szCs w:val="24"/>
        </w:rPr>
        <w:t>.</w:t>
      </w:r>
    </w:p>
    <w:p w:rsidR="00CC01FE" w:rsidRPr="00CC01FE" w:rsidRDefault="00CC01FE" w:rsidP="00CC01FE">
      <w:pPr>
        <w:spacing w:after="0" w:line="240" w:lineRule="auto"/>
        <w:jc w:val="both"/>
        <w:rPr>
          <w:rFonts w:ascii="Times New Roman" w:eastAsia="Calibri" w:hAnsi="Times New Roman" w:cs="Times New Roman"/>
          <w:sz w:val="24"/>
          <w:szCs w:val="24"/>
        </w:rPr>
      </w:pPr>
    </w:p>
    <w:p w:rsidR="00CC01FE" w:rsidRPr="00CC01FE" w:rsidRDefault="00CC01FE" w:rsidP="00CC01FE">
      <w:pPr>
        <w:spacing w:after="0" w:line="240" w:lineRule="auto"/>
        <w:jc w:val="both"/>
        <w:rPr>
          <w:rFonts w:ascii="Times New Roman" w:eastAsia="Calibri" w:hAnsi="Times New Roman" w:cs="Times New Roman"/>
          <w:sz w:val="24"/>
          <w:szCs w:val="24"/>
        </w:rPr>
      </w:pPr>
      <w:r w:rsidRPr="00CC01FE">
        <w:rPr>
          <w:rFonts w:ascii="Times New Roman" w:eastAsia="Calibri" w:hAnsi="Times New Roman" w:cs="Times New Roman"/>
          <w:sz w:val="24"/>
          <w:szCs w:val="24"/>
        </w:rPr>
        <w:t>Материјале за припрему можете пронаћи на Paragraf lex- у.</w:t>
      </w:r>
    </w:p>
    <w:p w:rsidR="00CC01FE" w:rsidRPr="00CC01FE" w:rsidRDefault="00CC01FE" w:rsidP="00CC01FE">
      <w:pPr>
        <w:spacing w:after="0" w:line="240" w:lineRule="auto"/>
        <w:jc w:val="both"/>
        <w:rPr>
          <w:rFonts w:ascii="Times New Roman" w:eastAsia="Calibri" w:hAnsi="Times New Roman" w:cs="Times New Roman"/>
          <w:sz w:val="24"/>
          <w:szCs w:val="24"/>
        </w:rPr>
      </w:pPr>
    </w:p>
    <w:p w:rsidR="00CC01FE" w:rsidRPr="00CC01FE" w:rsidRDefault="00CC01FE" w:rsidP="00CC01FE">
      <w:pPr>
        <w:spacing w:after="0" w:line="240" w:lineRule="auto"/>
        <w:jc w:val="both"/>
        <w:rPr>
          <w:rFonts w:ascii="Times New Roman" w:eastAsia="Calibri" w:hAnsi="Times New Roman" w:cs="Times New Roman"/>
          <w:sz w:val="24"/>
          <w:szCs w:val="24"/>
        </w:rPr>
      </w:pPr>
      <w:r w:rsidRPr="00CC01FE">
        <w:rPr>
          <w:rFonts w:ascii="Times New Roman" w:eastAsia="Calibri" w:hAnsi="Times New Roman" w:cs="Times New Roman"/>
          <w:sz w:val="24"/>
          <w:szCs w:val="24"/>
        </w:rPr>
        <w:t xml:space="preserve">Током саме провере биће вам дозвољено да користити текстове </w:t>
      </w:r>
      <w:r w:rsidRPr="00CC01FE">
        <w:rPr>
          <w:rFonts w:ascii="Times New Roman" w:hAnsi="Times New Roman" w:cs="Times New Roman"/>
          <w:i/>
          <w:iCs/>
          <w:sz w:val="24"/>
          <w:szCs w:val="24"/>
        </w:rPr>
        <w:t xml:space="preserve">Закон о  локалној самоуправи, Закон о планирању и изградњи, Закон о државном премеру и катастру, Закон </w:t>
      </w:r>
      <w:r w:rsidRPr="00CC01FE">
        <w:rPr>
          <w:rFonts w:ascii="Times New Roman" w:hAnsi="Times New Roman" w:cs="Times New Roman"/>
          <w:i/>
          <w:iCs/>
          <w:sz w:val="24"/>
          <w:szCs w:val="24"/>
        </w:rPr>
        <w:lastRenderedPageBreak/>
        <w:t>о јавној својини, Закон о становању и одржавању зграда, Закон о комуналним делатностима, Закон о општем управном поступку, Закон о облигационим односима и Одлука о комуналним делатностима</w:t>
      </w:r>
      <w:r w:rsidRPr="00CC01FE">
        <w:rPr>
          <w:rFonts w:ascii="Times New Roman" w:eastAsia="Calibri" w:hAnsi="Times New Roman" w:cs="Times New Roman"/>
          <w:sz w:val="24"/>
          <w:szCs w:val="24"/>
        </w:rPr>
        <w:t>, с обзиром на то да нас интересује да ли знате да их примењујете, а не да ли сте их научили напамет.</w:t>
      </w:r>
    </w:p>
    <w:p w:rsidR="00CC01FE" w:rsidRPr="00CC01FE" w:rsidRDefault="00CC01FE" w:rsidP="00CC01FE">
      <w:pPr>
        <w:spacing w:after="0" w:line="240" w:lineRule="auto"/>
        <w:jc w:val="both"/>
        <w:rPr>
          <w:rFonts w:ascii="Times New Roman" w:eastAsia="Calibri" w:hAnsi="Times New Roman" w:cs="Times New Roman"/>
          <w:sz w:val="24"/>
          <w:szCs w:val="24"/>
        </w:rPr>
      </w:pPr>
    </w:p>
    <w:p w:rsidR="00CC01FE" w:rsidRPr="00CC01FE" w:rsidRDefault="00CC01FE" w:rsidP="00CC01FE">
      <w:pPr>
        <w:spacing w:after="0" w:line="240" w:lineRule="auto"/>
        <w:jc w:val="both"/>
        <w:rPr>
          <w:rFonts w:ascii="Times New Roman" w:eastAsia="Calibri" w:hAnsi="Times New Roman" w:cs="Times New Roman"/>
          <w:sz w:val="24"/>
          <w:szCs w:val="24"/>
        </w:rPr>
      </w:pPr>
      <w:r w:rsidRPr="00CC01FE">
        <w:rPr>
          <w:rFonts w:ascii="Times New Roman" w:eastAsia="Calibri" w:hAnsi="Times New Roman" w:cs="Times New Roman"/>
          <w:sz w:val="24"/>
          <w:szCs w:val="24"/>
        </w:rPr>
        <w:t xml:space="preserve">На сајту Службе за управљање кадровима </w:t>
      </w:r>
      <w:hyperlink r:id="rId6" w:history="1">
        <w:r w:rsidRPr="00CC01FE">
          <w:rPr>
            <w:rFonts w:ascii="Times New Roman" w:eastAsia="Calibri" w:hAnsi="Times New Roman" w:cs="Times New Roman"/>
            <w:i/>
            <w:iCs/>
            <w:sz w:val="24"/>
            <w:szCs w:val="24"/>
            <w:u w:val="single"/>
          </w:rPr>
          <w:t>https://www.suk.gov.rs/extfile/sr/1643/Provera%20pfk.pdf</w:t>
        </w:r>
      </w:hyperlink>
      <w:r w:rsidRPr="00CC01FE">
        <w:rPr>
          <w:rFonts w:ascii="Times New Roman" w:eastAsia="Calibri" w:hAnsi="Times New Roman" w:cs="Times New Roman"/>
          <w:sz w:val="24"/>
          <w:szCs w:val="24"/>
        </w:rPr>
        <w:t xml:space="preserve">  пронаћи ћете примере задатака за проверу ПФК у државним органима. Сличну поставку задатака за проверу компетенција можете очекивати и у овом изборном поступку.</w:t>
      </w: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Како да се припремите за процену мотивације:</w:t>
      </w:r>
      <w:r w:rsidRPr="00CC01FE">
        <w:rPr>
          <w:rFonts w:ascii="Times New Roman" w:hAnsi="Times New Roman" w:cs="Times New Roman"/>
          <w:sz w:val="24"/>
          <w:szCs w:val="24"/>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rPr>
          <w:rFonts w:ascii="Times New Roman" w:hAnsi="Times New Roman" w:cs="Times New Roman"/>
          <w:b/>
          <w:sz w:val="24"/>
          <w:szCs w:val="24"/>
        </w:rPr>
      </w:pPr>
      <w:r w:rsidRPr="00CC01FE">
        <w:rPr>
          <w:rFonts w:ascii="Times New Roman" w:hAnsi="Times New Roman" w:cs="Times New Roman"/>
          <w:b/>
          <w:sz w:val="24"/>
          <w:szCs w:val="24"/>
        </w:rPr>
        <w:t xml:space="preserve">Када можете да очекујете резултате изборног поступка: </w:t>
      </w:r>
      <w:r w:rsidRPr="00CC01FE">
        <w:rPr>
          <w:rFonts w:ascii="Times New Roman" w:hAnsi="Times New Roman" w:cs="Times New Roman"/>
          <w:sz w:val="24"/>
          <w:szCs w:val="24"/>
        </w:rPr>
        <w:t>По истеку Законом предвиђених рокова.</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Како ћете бити обавештавани у вези са конкурсним поступком</w:t>
      </w:r>
      <w:r w:rsidRPr="00CC01FE">
        <w:rPr>
          <w:rFonts w:ascii="Times New Roman" w:hAnsi="Times New Roman" w:cs="Times New Roman"/>
          <w:sz w:val="24"/>
          <w:szCs w:val="24"/>
        </w:rPr>
        <w:t>: Сва потребна обавештења и позиве за учешће у изборном поступку добијаћете на контакте које сте навели у  пријави. Проверавајте редовно своју електронску пошту, као и сајт органа који је огласио конкурс како бисте имали увид у ток поступка.</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p>
    <w:p w:rsidR="00CC01FE" w:rsidRPr="00CC01FE" w:rsidRDefault="00CC01FE" w:rsidP="00CC01FE">
      <w:pPr>
        <w:spacing w:after="0" w:line="240" w:lineRule="auto"/>
        <w:jc w:val="both"/>
        <w:rPr>
          <w:rFonts w:ascii="Times New Roman" w:hAnsi="Times New Roman" w:cs="Times New Roman"/>
          <w:sz w:val="24"/>
          <w:szCs w:val="24"/>
        </w:rPr>
      </w:pPr>
      <w:r w:rsidRPr="00CC01FE">
        <w:rPr>
          <w:rFonts w:ascii="Times New Roman" w:hAnsi="Times New Roman" w:cs="Times New Roman"/>
          <w:b/>
          <w:sz w:val="24"/>
          <w:szCs w:val="24"/>
        </w:rPr>
        <w:t>Шта да радите ако желите да уложите жалбу</w:t>
      </w:r>
      <w:r w:rsidRPr="00CC01FE">
        <w:rPr>
          <w:rFonts w:ascii="Times New Roman" w:hAnsi="Times New Roman" w:cs="Times New Roman"/>
          <w:sz w:val="24"/>
          <w:szCs w:val="24"/>
        </w:rPr>
        <w:t>: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 решење којим је одбачена ваша пријава;- решење о пријему у радни однос изабраног кандидата (ако сте били кандидат у изборном поступку);- решење о неуспеху инерног конкурса (ако сте били кандидат у изборном поступку). На сваком решењу ће писати коме и у ком року можете да се жалите.</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rPr>
          <w:rFonts w:ascii="Times New Roman" w:hAnsi="Times New Roman" w:cs="Times New Roman"/>
          <w:sz w:val="24"/>
          <w:szCs w:val="24"/>
        </w:rPr>
      </w:pPr>
      <w:r w:rsidRPr="00CC01FE">
        <w:rPr>
          <w:rFonts w:ascii="Times New Roman" w:hAnsi="Times New Roman" w:cs="Times New Roman"/>
          <w:b/>
          <w:sz w:val="24"/>
          <w:szCs w:val="24"/>
        </w:rPr>
        <w:t>Коме се можете обратити за подршку у овом конкурсном поступку</w:t>
      </w:r>
      <w:r w:rsidRPr="00CC01FE">
        <w:rPr>
          <w:rFonts w:ascii="Times New Roman" w:hAnsi="Times New Roman" w:cs="Times New Roman"/>
          <w:sz w:val="24"/>
          <w:szCs w:val="24"/>
        </w:rPr>
        <w:t>:  Ако нисте сигурни или имате неке недоумице или нејасноће у вези са овим конкурсом, можете се обратити Начелници општинске управе, Марјани Стевановић, на тел. 064- 23-25-947- у периоду од 07 до 15 часова сваког радног дана.</w:t>
      </w:r>
    </w:p>
    <w:p w:rsidR="00CC01FE" w:rsidRPr="00CC01FE" w:rsidRDefault="00CC01FE" w:rsidP="00CC01FE">
      <w:pPr>
        <w:spacing w:after="0" w:line="240" w:lineRule="auto"/>
        <w:rPr>
          <w:rFonts w:ascii="Times New Roman" w:hAnsi="Times New Roman" w:cs="Times New Roman"/>
          <w:sz w:val="24"/>
          <w:szCs w:val="24"/>
        </w:rPr>
      </w:pPr>
    </w:p>
    <w:p w:rsidR="00CC01FE" w:rsidRPr="00CC01FE" w:rsidRDefault="00CC01FE" w:rsidP="00CC01FE">
      <w:pPr>
        <w:spacing w:after="0" w:line="240" w:lineRule="auto"/>
        <w:ind w:left="7" w:right="20"/>
        <w:jc w:val="both"/>
        <w:rPr>
          <w:rFonts w:ascii="Times New Roman" w:hAnsi="Times New Roman" w:cs="Times New Roman"/>
          <w:color w:val="333333"/>
          <w:sz w:val="24"/>
          <w:szCs w:val="24"/>
          <w:shd w:val="clear" w:color="auto" w:fill="FFFFFF"/>
        </w:rPr>
      </w:pPr>
      <w:r w:rsidRPr="00CC01FE">
        <w:rPr>
          <w:rFonts w:ascii="Times New Roman" w:eastAsia="Times New Roman" w:hAnsi="Times New Roman" w:cs="Times New Roman"/>
          <w:sz w:val="24"/>
          <w:szCs w:val="24"/>
        </w:rPr>
        <w:lastRenderedPageBreak/>
        <w:t xml:space="preserve">Јавни конкурс биће објављен  на огласној табли Општинске управе општине Житорађа, ул.Топлички хероји бр.53, Житорађа, интернет презентацији општине Житорађа </w:t>
      </w:r>
      <w:hyperlink r:id="rId7" w:history="1">
        <w:r w:rsidRPr="00CC01FE">
          <w:rPr>
            <w:rStyle w:val="Hyperlink"/>
            <w:rFonts w:ascii="Times New Roman" w:eastAsia="Times New Roman" w:hAnsi="Times New Roman" w:cs="Times New Roman"/>
            <w:sz w:val="24"/>
            <w:szCs w:val="24"/>
          </w:rPr>
          <w:t>www.zitoradja.org</w:t>
        </w:r>
      </w:hyperlink>
      <w:r w:rsidRPr="00CC01FE">
        <w:rPr>
          <w:rFonts w:ascii="Times New Roman" w:eastAsia="Times New Roman" w:hAnsi="Times New Roman" w:cs="Times New Roman"/>
          <w:sz w:val="24"/>
          <w:szCs w:val="24"/>
        </w:rPr>
        <w:t>.</w:t>
      </w:r>
    </w:p>
    <w:p w:rsidR="00CC01FE" w:rsidRPr="00CC01FE" w:rsidRDefault="00CC01FE" w:rsidP="00CC01FE">
      <w:pPr>
        <w:spacing w:after="0" w:line="240" w:lineRule="auto"/>
        <w:rPr>
          <w:rFonts w:ascii="Times New Roman" w:hAnsi="Times New Roman" w:cs="Times New Roman"/>
          <w:sz w:val="24"/>
          <w:szCs w:val="24"/>
        </w:rPr>
      </w:pPr>
    </w:p>
    <w:p w:rsidR="00764649" w:rsidRPr="00CC01FE" w:rsidRDefault="00764649" w:rsidP="00CC01FE">
      <w:pPr>
        <w:spacing w:after="0" w:line="240" w:lineRule="auto"/>
        <w:rPr>
          <w:rFonts w:ascii="Times New Roman" w:hAnsi="Times New Roman" w:cs="Times New Roman"/>
          <w:sz w:val="24"/>
          <w:szCs w:val="24"/>
        </w:rPr>
      </w:pPr>
    </w:p>
    <w:sectPr w:rsidR="00764649" w:rsidRPr="00CC01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FE"/>
    <w:rsid w:val="00764649"/>
    <w:rsid w:val="00CC01FE"/>
    <w:rsid w:val="00D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FE"/>
    <w:pPr>
      <w:spacing w:after="0" w:line="240" w:lineRule="auto"/>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CC01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FE"/>
    <w:pPr>
      <w:spacing w:after="0" w:line="240" w:lineRule="auto"/>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CC0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itorad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k.gov.rs/extfile/sr/1643/Provera%20pfk.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ismail - [2010]</cp:lastModifiedBy>
  <cp:revision>2</cp:revision>
  <dcterms:created xsi:type="dcterms:W3CDTF">2024-05-09T21:59:00Z</dcterms:created>
  <dcterms:modified xsi:type="dcterms:W3CDTF">2024-05-09T21:59:00Z</dcterms:modified>
</cp:coreProperties>
</file>