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F6" w:rsidRDefault="006F56F6" w:rsidP="006F56F6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РЕПУБЛИКА СРБИЈА</w:t>
      </w:r>
    </w:p>
    <w:p w:rsidR="006F56F6" w:rsidRDefault="006F56F6" w:rsidP="006F56F6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ОПШТИНА ЖИТОРАЂА</w:t>
      </w:r>
    </w:p>
    <w:p w:rsidR="006F56F6" w:rsidRDefault="006F56F6" w:rsidP="006F56F6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ОПШТИНСКА УПРАВА</w:t>
      </w:r>
    </w:p>
    <w:p w:rsidR="006F56F6" w:rsidRDefault="006F56F6" w:rsidP="006F56F6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Број:</w:t>
      </w:r>
      <w:r>
        <w:rPr>
          <w:rFonts w:ascii="Times New Roman" w:eastAsia="Times New Roman" w:hAnsi="Times New Roman"/>
          <w:sz w:val="24"/>
          <w:lang w:val="sr-Cyrl-BA"/>
        </w:rPr>
        <w:t xml:space="preserve"> </w:t>
      </w:r>
      <w:r w:rsidR="00AF7282">
        <w:rPr>
          <w:rFonts w:ascii="Times New Roman" w:eastAsia="Times New Roman" w:hAnsi="Times New Roman"/>
          <w:sz w:val="24"/>
        </w:rPr>
        <w:t>400-195</w:t>
      </w:r>
      <w:r>
        <w:rPr>
          <w:rFonts w:ascii="Times New Roman" w:eastAsia="Times New Roman" w:hAnsi="Times New Roman"/>
          <w:sz w:val="24"/>
        </w:rPr>
        <w:t>/2024-01</w:t>
      </w:r>
    </w:p>
    <w:p w:rsidR="006F56F6" w:rsidRDefault="00AF7282" w:rsidP="006F56F6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Дана, 26.01</w:t>
      </w:r>
      <w:r w:rsidR="006F56F6">
        <w:rPr>
          <w:rFonts w:ascii="Times New Roman" w:eastAsia="Times New Roman" w:hAnsi="Times New Roman"/>
          <w:sz w:val="24"/>
          <w:lang w:val="sr-Cyrl-BA"/>
        </w:rPr>
        <w:t>.202</w:t>
      </w:r>
      <w:r w:rsidR="006F56F6">
        <w:rPr>
          <w:rFonts w:ascii="Times New Roman" w:eastAsia="Times New Roman" w:hAnsi="Times New Roman"/>
          <w:sz w:val="24"/>
        </w:rPr>
        <w:t>4</w:t>
      </w:r>
      <w:r w:rsidR="006F56F6">
        <w:rPr>
          <w:rFonts w:ascii="Times New Roman" w:eastAsia="Times New Roman" w:hAnsi="Times New Roman"/>
          <w:sz w:val="24"/>
          <w:lang w:val="sr-Cyrl-BA"/>
        </w:rPr>
        <w:t>.</w:t>
      </w:r>
      <w:r w:rsidR="006F56F6">
        <w:rPr>
          <w:rFonts w:ascii="Times New Roman" w:eastAsia="Times New Roman" w:hAnsi="Times New Roman"/>
          <w:sz w:val="24"/>
        </w:rPr>
        <w:t>године</w:t>
      </w:r>
    </w:p>
    <w:p w:rsidR="006F56F6" w:rsidRDefault="006F56F6" w:rsidP="006F56F6">
      <w:pPr>
        <w:spacing w:after="0" w:line="240" w:lineRule="auto"/>
        <w:jc w:val="both"/>
        <w:rPr>
          <w:rFonts w:ascii="Times New Roman" w:eastAsia="Times New Roman" w:hAnsi="Times New Roman"/>
          <w:sz w:val="24"/>
          <w:lang w:val="sr-Cyrl-BA"/>
        </w:rPr>
      </w:pPr>
      <w:r>
        <w:rPr>
          <w:rFonts w:ascii="Times New Roman" w:eastAsia="Times New Roman" w:hAnsi="Times New Roman"/>
          <w:sz w:val="24"/>
        </w:rPr>
        <w:t>Житорађа</w:t>
      </w:r>
    </w:p>
    <w:p w:rsidR="006F56F6" w:rsidRDefault="006F56F6" w:rsidP="006F56F6">
      <w:pPr>
        <w:spacing w:line="0" w:lineRule="atLeast"/>
        <w:jc w:val="both"/>
        <w:rPr>
          <w:rFonts w:ascii="Times New Roman" w:eastAsia="Times New Roman" w:hAnsi="Times New Roman"/>
          <w:b/>
          <w:sz w:val="24"/>
          <w:lang w:val="sr-Cyrl-BA"/>
        </w:rPr>
      </w:pPr>
    </w:p>
    <w:p w:rsidR="006F56F6" w:rsidRDefault="006F56F6" w:rsidP="006F56F6">
      <w:pPr>
        <w:spacing w:line="286" w:lineRule="exact"/>
        <w:jc w:val="both"/>
        <w:rPr>
          <w:rFonts w:ascii="Times New Roman" w:eastAsia="Times New Roman" w:hAnsi="Times New Roman"/>
          <w:sz w:val="24"/>
        </w:rPr>
      </w:pPr>
    </w:p>
    <w:p w:rsidR="006F56F6" w:rsidRDefault="006F56F6" w:rsidP="006F56F6">
      <w:pPr>
        <w:spacing w:line="228" w:lineRule="auto"/>
        <w:ind w:right="8"/>
        <w:jc w:val="both"/>
        <w:rPr>
          <w:rFonts w:ascii="Times New Roman" w:eastAsia="Times New Roman" w:hAnsi="Times New Roman"/>
          <w:sz w:val="24"/>
          <w:lang w:val="sr-Cyrl-BA"/>
        </w:rPr>
      </w:pPr>
      <w:r>
        <w:rPr>
          <w:rFonts w:ascii="Times New Roman" w:eastAsia="Times New Roman" w:hAnsi="Times New Roman"/>
          <w:sz w:val="24"/>
        </w:rPr>
        <w:t>На основу члана 116.Статута општине Житорађа („Службени лист града Ниша“ број 27/2019, 37/2022 и 125/2022), Општинска управа општине Житорађа, Одељење за финансије и буџет, привреду и локално-економски развој, сачинило је</w:t>
      </w:r>
      <w:r>
        <w:rPr>
          <w:rFonts w:ascii="Times New Roman" w:eastAsia="Times New Roman" w:hAnsi="Times New Roman"/>
          <w:sz w:val="24"/>
          <w:lang w:val="sr-Cyrl-BA"/>
        </w:rPr>
        <w:t>:</w:t>
      </w:r>
    </w:p>
    <w:p w:rsidR="006F56F6" w:rsidRDefault="006F56F6" w:rsidP="006F56F6">
      <w:pPr>
        <w:spacing w:line="228" w:lineRule="auto"/>
        <w:ind w:right="8"/>
        <w:jc w:val="both"/>
        <w:rPr>
          <w:rFonts w:ascii="Times New Roman" w:eastAsia="Times New Roman" w:hAnsi="Times New Roman"/>
          <w:sz w:val="24"/>
          <w:lang w:val="sr-Cyrl-BA"/>
        </w:rPr>
      </w:pPr>
    </w:p>
    <w:p w:rsidR="006F56F6" w:rsidRDefault="006F56F6" w:rsidP="006F56F6">
      <w:pPr>
        <w:spacing w:line="228" w:lineRule="auto"/>
        <w:ind w:right="8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ИЗВЕШТАЈ О СПРОВОЂЕЊУ ЈАВНЕ РАСПРАВЕ ПОВОДОМ НАЦРТА ОДЛУКЕ О БУЏЕТУ ОПШТИНЕ ЖИТОРАЂА ЗА 2024.годину</w:t>
      </w:r>
    </w:p>
    <w:p w:rsidR="006F56F6" w:rsidRDefault="006F56F6" w:rsidP="006F56F6">
      <w:pPr>
        <w:spacing w:line="200" w:lineRule="exact"/>
        <w:jc w:val="both"/>
        <w:rPr>
          <w:rFonts w:ascii="Times New Roman" w:eastAsia="Times New Roman" w:hAnsi="Times New Roman"/>
          <w:sz w:val="24"/>
          <w:lang w:val="sr-Cyrl-BA"/>
        </w:rPr>
      </w:pPr>
    </w:p>
    <w:p w:rsidR="006F56F6" w:rsidRDefault="006F56F6" w:rsidP="006F56F6">
      <w:pPr>
        <w:spacing w:line="228" w:lineRule="auto"/>
        <w:ind w:righ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Општинска управа Општине Житорађа је дана 05.01.2024.године огласила јавну расправу поводом Нацрта Одлуке о буџету Општине Житорађа за 2024.годину</w:t>
      </w:r>
    </w:p>
    <w:p w:rsidR="006F56F6" w:rsidRDefault="006F56F6" w:rsidP="006F56F6">
      <w:pPr>
        <w:spacing w:line="228" w:lineRule="auto"/>
        <w:ind w:righ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Том приликом је упутила јавни позив свим грађанима и стручној јавности да дају свој допринос и узму учешће у овом процесу.</w:t>
      </w:r>
    </w:p>
    <w:p w:rsidR="006F56F6" w:rsidRDefault="006F56F6" w:rsidP="006F56F6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Јавна расправа поводом усвајања Нацрта Одлуке о буџету општине Житорађа за 2024.годину, трајала је почев од 05.08.2023., закључно са 19.01.2024.године.</w:t>
      </w:r>
    </w:p>
    <w:p w:rsidR="006F56F6" w:rsidRDefault="006F56F6" w:rsidP="006F56F6">
      <w:pPr>
        <w:spacing w:line="228" w:lineRule="auto"/>
        <w:ind w:right="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Састанак седнице округлог стола одржан је дана 18.01.2024.године</w:t>
      </w:r>
      <w:r>
        <w:rPr>
          <w:rFonts w:ascii="Times New Roman" w:hAnsi="Times New Roman" w:cs="Times New Roman"/>
          <w:sz w:val="24"/>
          <w:szCs w:val="24"/>
        </w:rPr>
        <w:t xml:space="preserve">, са почетком рада у 10,00  часова, у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великој </w:t>
      </w:r>
      <w:r>
        <w:rPr>
          <w:rFonts w:ascii="Times New Roman" w:hAnsi="Times New Roman" w:cs="Times New Roman"/>
          <w:sz w:val="24"/>
          <w:szCs w:val="24"/>
        </w:rPr>
        <w:t>сали Скупштине општине Житорађа.</w:t>
      </w:r>
    </w:p>
    <w:p w:rsidR="006F56F6" w:rsidRDefault="006F56F6" w:rsidP="006F56F6">
      <w:pPr>
        <w:spacing w:line="228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Позив за јавну расправу се расписује, а иста се одржава, како би се упознали заинтересовани грађани, удружења, стручна јавност, јавна предузећа, установе и организације чији је оснивач општина Житорађа и други заинтересовани субјекти са Нацртом  одлуке о другој измени и допуни Одлуке о буџету општине Житорађа за 2024.годину, као и да би дали евентуалне предлоге за унапређење текста самог Предлога Одлуке. </w:t>
      </w:r>
    </w:p>
    <w:p w:rsidR="006F56F6" w:rsidRDefault="006F56F6" w:rsidP="006F56F6">
      <w:pPr>
        <w:spacing w:line="228" w:lineRule="auto"/>
        <w:ind w:right="8"/>
        <w:jc w:val="both"/>
        <w:rPr>
          <w:rFonts w:ascii="Times New Roman" w:eastAsia="Times New Roman" w:hAnsi="Times New Roman" w:cs="Arial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Упериоду трајања јавне расправе, грађани су могли да достављају предлоге, сугестије и коментаре у писаном облику на e-mail:opstina.zitoradja@gmail.com (са назнаком јавна расправа о Нацрту Одлуке о  буџету за 2024.годину), или на адресу, Општина Житорађа, Топлички Хероји 53.</w:t>
      </w:r>
    </w:p>
    <w:p w:rsidR="00A169A6" w:rsidRDefault="006F56F6" w:rsidP="006F56F6">
      <w:pPr>
        <w:spacing w:line="228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Седници округлог стола </w:t>
      </w:r>
      <w:r w:rsidR="00A169A6">
        <w:rPr>
          <w:rFonts w:ascii="Times New Roman" w:hAnsi="Times New Roman" w:cs="Times New Roman"/>
          <w:sz w:val="24"/>
          <w:szCs w:val="24"/>
          <w:lang w:val="sr-Cyrl-BA"/>
        </w:rPr>
        <w:t>од стране представника јавних установа и предузећа, присуствовали су:</w:t>
      </w:r>
      <w:r w:rsidR="00A169A6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иректор Дома Здравља Житорађа, Александар Станковић, Директор Предшколске установе „Прва радост“ Житорађа, Срђан Пиловић, остали заступник Јавног комуналног предузећа Житорађа, Владица Станковић, </w:t>
      </w:r>
      <w:r w:rsidR="00A169A6">
        <w:rPr>
          <w:rFonts w:ascii="Times New Roman" w:hAnsi="Times New Roman" w:cs="Times New Roman"/>
          <w:sz w:val="24"/>
          <w:szCs w:val="24"/>
        </w:rPr>
        <w:t>Директор Центра за социјални рад „Добрич“ Житорађа, Љубиша Филиповић, Директор Основне Шко</w:t>
      </w:r>
      <w:r w:rsidR="00827DDE">
        <w:rPr>
          <w:rFonts w:ascii="Times New Roman" w:hAnsi="Times New Roman" w:cs="Times New Roman"/>
          <w:sz w:val="24"/>
          <w:szCs w:val="24"/>
        </w:rPr>
        <w:t>ле „Топлички Хероји“ Горан Станојевић</w:t>
      </w:r>
      <w:r w:rsidR="00A169A6">
        <w:rPr>
          <w:rFonts w:ascii="Times New Roman" w:hAnsi="Times New Roman" w:cs="Times New Roman"/>
          <w:sz w:val="24"/>
          <w:szCs w:val="24"/>
        </w:rPr>
        <w:t xml:space="preserve">, Заменик директора Основне Школе „Топлички Хероји“, Данијела </w:t>
      </w:r>
      <w:r w:rsidR="00A169A6">
        <w:rPr>
          <w:rFonts w:ascii="Times New Roman" w:hAnsi="Times New Roman" w:cs="Times New Roman"/>
          <w:sz w:val="24"/>
          <w:szCs w:val="24"/>
        </w:rPr>
        <w:lastRenderedPageBreak/>
        <w:t xml:space="preserve">Милић, Секретар Средње Школе Житорађа, Јована Атанасковић, </w:t>
      </w:r>
      <w:r w:rsidR="00A169A6">
        <w:rPr>
          <w:rFonts w:ascii="Times New Roman" w:hAnsi="Times New Roman" w:cs="Times New Roman"/>
          <w:sz w:val="24"/>
          <w:szCs w:val="24"/>
          <w:lang w:val="sr-Cyrl-BA"/>
        </w:rPr>
        <w:t>Раде Младеновић из Горњег Дреновца</w:t>
      </w:r>
      <w:r w:rsidR="00A169A6">
        <w:rPr>
          <w:rFonts w:ascii="Times New Roman" w:hAnsi="Times New Roman" w:cs="Times New Roman"/>
          <w:sz w:val="24"/>
          <w:szCs w:val="24"/>
        </w:rPr>
        <w:t>, Секретар Црвеног Крста Житорађа.</w:t>
      </w:r>
    </w:p>
    <w:p w:rsidR="00A169A6" w:rsidRPr="00827DDE" w:rsidRDefault="00A169A6" w:rsidP="006F56F6">
      <w:pPr>
        <w:spacing w:line="228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Седници су присуствовали и заинтересовани грађани општине Житорађа, и то:Братислав Тасић из Пејковца, Миљан Митић из Држановца, Ивана Пиловић из Житорађе, Теодора Пиловић из Жит</w:t>
      </w:r>
      <w:r w:rsidR="00AF7282">
        <w:rPr>
          <w:rFonts w:ascii="Times New Roman" w:hAnsi="Times New Roman" w:cs="Times New Roman"/>
          <w:sz w:val="24"/>
          <w:szCs w:val="24"/>
        </w:rPr>
        <w:t>орађе, Александра Антанасковић</w:t>
      </w:r>
      <w:r>
        <w:rPr>
          <w:rFonts w:ascii="Times New Roman" w:hAnsi="Times New Roman" w:cs="Times New Roman"/>
          <w:sz w:val="24"/>
          <w:szCs w:val="24"/>
        </w:rPr>
        <w:t xml:space="preserve"> из Житорађе, Александар Игњатовић из Старог Момчилова, Никола Здравковић из Ђакуса, Слободан Јанковић из Житорађе, Небојша Николић из Житорађе, Александра Глигоријевић из Житорађе, Миша Момчилови</w:t>
      </w:r>
      <w:r w:rsidR="00AF7282">
        <w:rPr>
          <w:rFonts w:ascii="Times New Roman" w:hAnsi="Times New Roman" w:cs="Times New Roman"/>
          <w:sz w:val="24"/>
          <w:szCs w:val="24"/>
        </w:rPr>
        <w:t xml:space="preserve">ћ из Грудаша, Ивана Ковачевић из Житорађе, Никола </w:t>
      </w:r>
      <w:r>
        <w:rPr>
          <w:rFonts w:ascii="Times New Roman" w:hAnsi="Times New Roman" w:cs="Times New Roman"/>
          <w:sz w:val="24"/>
          <w:szCs w:val="24"/>
        </w:rPr>
        <w:t xml:space="preserve">Марковић из Самариновца, Драгана Миленковић из Житорађе, </w:t>
      </w:r>
      <w:r w:rsidR="00863ADA">
        <w:rPr>
          <w:rFonts w:ascii="Times New Roman" w:hAnsi="Times New Roman" w:cs="Times New Roman"/>
          <w:sz w:val="24"/>
          <w:szCs w:val="24"/>
        </w:rPr>
        <w:t xml:space="preserve">Владимир Атанасковић из Житорађе, </w:t>
      </w:r>
      <w:r w:rsidR="00827DDE">
        <w:rPr>
          <w:rFonts w:ascii="Times New Roman" w:hAnsi="Times New Roman" w:cs="Times New Roman"/>
          <w:sz w:val="24"/>
          <w:szCs w:val="24"/>
        </w:rPr>
        <w:t>Станковић Мирољуб из Житорађе и</w:t>
      </w:r>
      <w:r w:rsidR="004B12C8">
        <w:rPr>
          <w:rFonts w:ascii="Times New Roman" w:hAnsi="Times New Roman" w:cs="Times New Roman"/>
          <w:sz w:val="24"/>
          <w:szCs w:val="24"/>
        </w:rPr>
        <w:t xml:space="preserve"> </w:t>
      </w:r>
      <w:r w:rsidR="00863ADA">
        <w:rPr>
          <w:rFonts w:ascii="Times New Roman" w:hAnsi="Times New Roman" w:cs="Times New Roman"/>
          <w:sz w:val="24"/>
          <w:szCs w:val="24"/>
        </w:rPr>
        <w:t>Слађана Голубов</w:t>
      </w:r>
      <w:r w:rsidR="00827DDE">
        <w:rPr>
          <w:rFonts w:ascii="Times New Roman" w:hAnsi="Times New Roman" w:cs="Times New Roman"/>
          <w:sz w:val="24"/>
          <w:szCs w:val="24"/>
        </w:rPr>
        <w:t>ић из Житорађе.</w:t>
      </w:r>
    </w:p>
    <w:p w:rsidR="006F56F6" w:rsidRDefault="00863ADA" w:rsidP="006F56F6">
      <w:pPr>
        <w:spacing w:line="228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Седници Присуствује и Председник привременог органа Општине Житорађа, Иван Станојевић</w:t>
      </w:r>
      <w:r w:rsidR="006F56F6">
        <w:rPr>
          <w:rFonts w:ascii="Times New Roman" w:hAnsi="Times New Roman" w:cs="Times New Roman"/>
          <w:sz w:val="24"/>
          <w:szCs w:val="24"/>
        </w:rPr>
        <w:t xml:space="preserve"> и помоћник Председника о</w:t>
      </w:r>
      <w:r>
        <w:rPr>
          <w:rFonts w:ascii="Times New Roman" w:hAnsi="Times New Roman" w:cs="Times New Roman"/>
          <w:sz w:val="24"/>
          <w:szCs w:val="24"/>
        </w:rPr>
        <w:t>пштине за област економије, Томислав Коцић.</w:t>
      </w:r>
    </w:p>
    <w:p w:rsidR="00863ADA" w:rsidRPr="00863ADA" w:rsidRDefault="00863ADA" w:rsidP="006F56F6">
      <w:pPr>
        <w:spacing w:line="228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 са седнице води Марјана Стевановић, радник општинске управе.</w:t>
      </w:r>
    </w:p>
    <w:p w:rsidR="006F56F6" w:rsidRDefault="006F56F6" w:rsidP="006F56F6">
      <w:pPr>
        <w:spacing w:line="228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Уводну реч на седници имао је Томислав Коцић, помоћник председника општине за област економије.</w:t>
      </w:r>
    </w:p>
    <w:p w:rsidR="006F56F6" w:rsidRDefault="006F56F6" w:rsidP="006F56F6">
      <w:pPr>
        <w:spacing w:line="228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свом излагању се осврнуо на саму суштину Нацрта Одлуке</w:t>
      </w:r>
      <w:r w:rsidR="00863ADA">
        <w:rPr>
          <w:rFonts w:ascii="Times New Roman" w:eastAsia="Times New Roman" w:hAnsi="Times New Roman"/>
          <w:sz w:val="24"/>
        </w:rPr>
        <w:t xml:space="preserve"> о б</w:t>
      </w:r>
      <w:r>
        <w:rPr>
          <w:rFonts w:ascii="Times New Roman" w:eastAsia="Times New Roman" w:hAnsi="Times New Roman"/>
          <w:sz w:val="24"/>
        </w:rPr>
        <w:t xml:space="preserve">уџету </w:t>
      </w:r>
      <w:r w:rsidR="00863ADA">
        <w:rPr>
          <w:rFonts w:ascii="Times New Roman" w:eastAsia="Times New Roman" w:hAnsi="Times New Roman"/>
          <w:sz w:val="24"/>
        </w:rPr>
        <w:t>општине Житорађа за 2024</w:t>
      </w:r>
      <w:r>
        <w:rPr>
          <w:rFonts w:ascii="Times New Roman" w:eastAsia="Times New Roman" w:hAnsi="Times New Roman"/>
          <w:sz w:val="24"/>
        </w:rPr>
        <w:t>.годину.</w:t>
      </w:r>
    </w:p>
    <w:p w:rsidR="006F56F6" w:rsidRDefault="006F56F6" w:rsidP="006F56F6">
      <w:pPr>
        <w:spacing w:line="228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Нагласио је да је Служба буџета припремила Нацрт Одлуке на такав начин да се </w:t>
      </w:r>
      <w:r w:rsidR="00863ADA">
        <w:rPr>
          <w:rFonts w:ascii="Times New Roman" w:hAnsi="Times New Roman" w:cs="Times New Roman"/>
          <w:sz w:val="24"/>
          <w:szCs w:val="24"/>
        </w:rPr>
        <w:t>најпре изврши имплементација Плана развоја наше Општине до 2030.године. Пројектовани приходи износе 614.093.000,00, затим 538.000.000,00 општии приходи, као и наменска средства – приходи од продаје непокретности.</w:t>
      </w:r>
    </w:p>
    <w:p w:rsidR="00863ADA" w:rsidRPr="00AF7282" w:rsidRDefault="00863ADA" w:rsidP="006F56F6">
      <w:pPr>
        <w:spacing w:line="228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претходној години, план прихода је остварен у висини од 96% и односу на план. Коначно се стварају услови да пројекте финансирамо у већој мер</w:t>
      </w:r>
      <w:r w:rsidR="00AF7282">
        <w:rPr>
          <w:rFonts w:ascii="Times New Roman" w:hAnsi="Times New Roman" w:cs="Times New Roman"/>
          <w:sz w:val="24"/>
          <w:szCs w:val="24"/>
        </w:rPr>
        <w:t>и, а показатељ је тај што је учешће прихода или учешће ненаменских трансфера од стране Републике  све мање, а сопствени приходи све већи</w:t>
      </w:r>
      <w:r w:rsidR="00DC14AC">
        <w:rPr>
          <w:rFonts w:ascii="Times New Roman" w:hAnsi="Times New Roman" w:cs="Times New Roman"/>
          <w:sz w:val="24"/>
          <w:szCs w:val="24"/>
        </w:rPr>
        <w:t>.</w:t>
      </w:r>
    </w:p>
    <w:p w:rsidR="00863ADA" w:rsidRDefault="00DC14AC" w:rsidP="006F56F6">
      <w:pPr>
        <w:spacing w:line="228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Планом расхода, обухваћени су сви програми, и то</w:t>
      </w:r>
      <w:r w:rsidR="00863ADA">
        <w:rPr>
          <w:rFonts w:ascii="Times New Roman" w:hAnsi="Times New Roman" w:cs="Times New Roman"/>
          <w:sz w:val="24"/>
          <w:szCs w:val="24"/>
        </w:rPr>
        <w:t xml:space="preserve">: комуналне делатности, развој туризма, </w:t>
      </w:r>
      <w:r w:rsidR="00F218C8">
        <w:rPr>
          <w:rFonts w:ascii="Times New Roman" w:hAnsi="Times New Roman" w:cs="Times New Roman"/>
          <w:sz w:val="24"/>
          <w:szCs w:val="24"/>
        </w:rPr>
        <w:t>пољопривреде, саобраћај, предшколско образовање, инвестиције за изградњу непокретности-обавезни трансфери у структури опадају са повећањем запослености, средње образовање, основно образовање, социјалне делатности, култура, спорт, опште услуге локалне самоуправе, политички си</w:t>
      </w:r>
      <w:r>
        <w:rPr>
          <w:rFonts w:ascii="Times New Roman" w:hAnsi="Times New Roman" w:cs="Times New Roman"/>
          <w:sz w:val="24"/>
          <w:szCs w:val="24"/>
        </w:rPr>
        <w:t>стем локалне самоуправе и остали програми који су приказани у Нацрту Одлуке</w:t>
      </w:r>
      <w:r w:rsidR="00F218C8">
        <w:rPr>
          <w:rFonts w:ascii="Times New Roman" w:hAnsi="Times New Roman" w:cs="Times New Roman"/>
          <w:sz w:val="24"/>
          <w:szCs w:val="24"/>
        </w:rPr>
        <w:t xml:space="preserve"> о буџету.</w:t>
      </w:r>
    </w:p>
    <w:p w:rsidR="00F218C8" w:rsidRDefault="00F218C8" w:rsidP="006F56F6">
      <w:pPr>
        <w:spacing w:line="228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Такође су предвиђена средства за обезбеђење пројекта за остваривање родне равноправности.</w:t>
      </w:r>
    </w:p>
    <w:p w:rsidR="00F218C8" w:rsidRPr="00DC14AC" w:rsidRDefault="00DC14AC" w:rsidP="006F56F6">
      <w:pPr>
        <w:spacing w:line="228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Нацртом Одлуке о буџету Општине Житорађа, опредељена су средства за већи број стандардних и капиталних пројеката, који су исказани у посебним табелама у Нацрту Одлуке о буџету, а где су обухваћени: комунална инфраструктура, развој спорта и омладине, предшколско образовање и др.</w:t>
      </w:r>
    </w:p>
    <w:p w:rsidR="00F218C8" w:rsidRPr="00DC14AC" w:rsidRDefault="00DC14AC" w:rsidP="006F56F6">
      <w:pPr>
        <w:spacing w:line="228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Приходи и расходи су планирани </w:t>
      </w:r>
      <w:r w:rsidR="00F218C8">
        <w:rPr>
          <w:rFonts w:ascii="Times New Roman" w:hAnsi="Times New Roman" w:cs="Times New Roman"/>
          <w:sz w:val="24"/>
          <w:szCs w:val="24"/>
        </w:rPr>
        <w:t xml:space="preserve"> у складу са инструкцијама</w:t>
      </w:r>
      <w:r>
        <w:rPr>
          <w:rFonts w:ascii="Times New Roman" w:hAnsi="Times New Roman" w:cs="Times New Roman"/>
          <w:sz w:val="24"/>
          <w:szCs w:val="24"/>
        </w:rPr>
        <w:t xml:space="preserve"> за припрему Одлуке о буџету за 2024.годину које је проследило Министарство финансија. </w:t>
      </w:r>
    </w:p>
    <w:p w:rsidR="00F218C8" w:rsidRPr="00DC14AC" w:rsidRDefault="00F218C8" w:rsidP="006F56F6">
      <w:pPr>
        <w:spacing w:line="228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</w:p>
    <w:p w:rsidR="00CD2B71" w:rsidRDefault="00CD2B71" w:rsidP="006F56F6">
      <w:pPr>
        <w:spacing w:line="228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Председник Привременог органа Иван Станојевић, позвао је присутне грађане да дају евентуалне предлоге за унапређење текста Нацрта Одлуке о буџету за 2024.годину.</w:t>
      </w:r>
    </w:p>
    <w:p w:rsidR="00CD2B71" w:rsidRDefault="00CD2B71" w:rsidP="006F56F6">
      <w:pPr>
        <w:spacing w:line="228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Александар Станковић, Директор Дома Здравља, обратио се у име Месне заједнице Пејковац, и дао предлог да се у буџет уврсте средства за верске организације, будући да се у овој Месној заједници започело са изградњом цркве.</w:t>
      </w:r>
    </w:p>
    <w:p w:rsidR="00CD2B71" w:rsidRDefault="00CD2B71" w:rsidP="006F56F6">
      <w:pPr>
        <w:spacing w:line="228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Председник Иван Станојевић напомиње да су у претходном периоду издвојена средства за израду пројектно техничке документације за изградњу поменуте цркве, а и у овој години ће се Општина сигурно потрудити да мештанима ове Месне заједнице изађе у сусрет у складу са могућностима.</w:t>
      </w:r>
    </w:p>
    <w:p w:rsidR="00CD2B71" w:rsidRDefault="00CD2B71" w:rsidP="006F56F6">
      <w:pPr>
        <w:spacing w:line="228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Данијела Милић, заменик Директора Основне Школе „Топлички Хероји“ напомиње да су неопходна средства за адаптацију школе, будући да је безбедност деце угрожена са постојећим стањем.</w:t>
      </w:r>
    </w:p>
    <w:p w:rsidR="00CD2B71" w:rsidRDefault="00CD2B71" w:rsidP="006F56F6">
      <w:pPr>
        <w:spacing w:line="228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Председник обећава да Школа може да рачуна на средства за ове намене.</w:t>
      </w:r>
    </w:p>
    <w:p w:rsidR="00CD2B71" w:rsidRDefault="00CD2B71" w:rsidP="00CD2B71">
      <w:pPr>
        <w:spacing w:line="228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Раде Младеновић из Горњег Дреновца</w:t>
      </w:r>
      <w:r>
        <w:rPr>
          <w:rFonts w:ascii="Times New Roman" w:hAnsi="Times New Roman" w:cs="Times New Roman"/>
          <w:sz w:val="24"/>
          <w:szCs w:val="24"/>
        </w:rPr>
        <w:t>, Секретар Црвеног Крста Житорађа, замолио је да служба буџ</w:t>
      </w:r>
      <w:r w:rsidR="00B14B38">
        <w:rPr>
          <w:rFonts w:ascii="Times New Roman" w:hAnsi="Times New Roman" w:cs="Times New Roman"/>
          <w:sz w:val="24"/>
          <w:szCs w:val="24"/>
        </w:rPr>
        <w:t>ета накнадно уврсти финансијски</w:t>
      </w:r>
      <w:r>
        <w:rPr>
          <w:rFonts w:ascii="Times New Roman" w:hAnsi="Times New Roman" w:cs="Times New Roman"/>
          <w:sz w:val="24"/>
          <w:szCs w:val="24"/>
        </w:rPr>
        <w:t xml:space="preserve"> план </w:t>
      </w:r>
      <w:r w:rsidR="00B14B38">
        <w:rPr>
          <w:rFonts w:ascii="Times New Roman" w:hAnsi="Times New Roman" w:cs="Times New Roman"/>
          <w:sz w:val="24"/>
          <w:szCs w:val="24"/>
        </w:rPr>
        <w:t>за ову организацију у буџет, будући да исти из оправданих разлога није предат раније.Након што је укратко образложио садржину финансијског плана, замолио је још једном да се план усвоји на начин као што је достављен у тексту, будући да је значај ове организације</w:t>
      </w:r>
      <w:r w:rsidR="004B12C8">
        <w:rPr>
          <w:rFonts w:ascii="Times New Roman" w:hAnsi="Times New Roman" w:cs="Times New Roman"/>
          <w:sz w:val="24"/>
          <w:szCs w:val="24"/>
        </w:rPr>
        <w:t xml:space="preserve"> велики , нарочито у делу који </w:t>
      </w:r>
      <w:r w:rsidR="00B14B38">
        <w:rPr>
          <w:rFonts w:ascii="Times New Roman" w:hAnsi="Times New Roman" w:cs="Times New Roman"/>
          <w:sz w:val="24"/>
          <w:szCs w:val="24"/>
        </w:rPr>
        <w:t xml:space="preserve">се </w:t>
      </w:r>
      <w:r w:rsidR="004B12C8">
        <w:rPr>
          <w:rFonts w:ascii="Times New Roman" w:hAnsi="Times New Roman" w:cs="Times New Roman"/>
          <w:sz w:val="24"/>
          <w:szCs w:val="24"/>
        </w:rPr>
        <w:t>тиче социјалне заштите.</w:t>
      </w:r>
    </w:p>
    <w:p w:rsidR="004B12C8" w:rsidRDefault="004B12C8" w:rsidP="00CD2B71">
      <w:pPr>
        <w:spacing w:line="228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Председник је одговорио да ће служба буџета размотрити детаљно поднет захтев и исти уважити у складу са могућностима у буџету, јер се и средства пројектују у складу са инструкцијама Министарства.</w:t>
      </w:r>
    </w:p>
    <w:p w:rsidR="004B12C8" w:rsidRDefault="004B12C8" w:rsidP="00CD2B71">
      <w:pPr>
        <w:spacing w:line="228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Јована Атанасковић, Секретар Средње Школе Житорађа, апелује на важност прихватања финансијског плана Средње Школе у делу који се односи  на набавку аутомобила за обуку ученика којим похађају смер „машински техничар моторних возила“.Сматрам да би набавка новог аутомобила привукла и мотивисала велики број ученика, што нам је и циљ, будући да је све мање ђака.</w:t>
      </w:r>
    </w:p>
    <w:p w:rsidR="00827DDE" w:rsidRDefault="00827DDE" w:rsidP="00CD2B71">
      <w:pPr>
        <w:spacing w:line="228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Данијела Милић подсећа на корисност услуге „лични пратилац детета“ и предлаже да се и у овој години издвоје средства за реализацију овог пројекта.</w:t>
      </w:r>
    </w:p>
    <w:p w:rsidR="00827DDE" w:rsidRDefault="00827DDE" w:rsidP="00CD2B71">
      <w:pPr>
        <w:spacing w:line="228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Председник напомиње да је </w:t>
      </w:r>
      <w:r w:rsidR="00080CBA">
        <w:rPr>
          <w:rFonts w:ascii="Times New Roman" w:hAnsi="Times New Roman" w:cs="Times New Roman"/>
          <w:sz w:val="24"/>
          <w:szCs w:val="24"/>
        </w:rPr>
        <w:t>у претходној години овај пројекат успешно реализован ио да ће се сигурно и у овој години наставитимса мовом праксом.</w:t>
      </w:r>
    </w:p>
    <w:p w:rsidR="00827DDE" w:rsidRDefault="00827DDE" w:rsidP="00CD2B71">
      <w:pPr>
        <w:spacing w:line="228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Александар Игњатовић из Дубова предлаже да се издвоје средства за санацију пута Дубово- Старо Момчилово у дужини од 3км, јер је пут у лошем стању.</w:t>
      </w:r>
    </w:p>
    <w:p w:rsidR="00080CBA" w:rsidRDefault="00080CBA" w:rsidP="00CD2B71">
      <w:pPr>
        <w:spacing w:line="228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Председник обећава да ће средства бити издвојена.</w:t>
      </w:r>
    </w:p>
    <w:p w:rsidR="00827DDE" w:rsidRDefault="00827DDE" w:rsidP="00CD2B71">
      <w:pPr>
        <w:spacing w:line="228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Мирољуб Станковић из Житорађе, предлаже да се минимална средства определе и за осликавање унутрашњости Цркве</w:t>
      </w:r>
      <w:r w:rsidR="008D1573">
        <w:rPr>
          <w:rFonts w:ascii="Times New Roman" w:hAnsi="Times New Roman" w:cs="Times New Roman"/>
          <w:sz w:val="24"/>
          <w:szCs w:val="24"/>
        </w:rPr>
        <w:t xml:space="preserve"> “</w:t>
      </w:r>
      <w:r w:rsidR="008D1573">
        <w:rPr>
          <w:rFonts w:ascii="Times New Roman" w:hAnsi="Times New Roman" w:cs="Times New Roman"/>
          <w:sz w:val="24"/>
          <w:szCs w:val="24"/>
          <w:lang/>
        </w:rPr>
        <w:t>Успење пресвете Богородице“</w:t>
      </w:r>
      <w:r>
        <w:rPr>
          <w:rFonts w:ascii="Times New Roman" w:hAnsi="Times New Roman" w:cs="Times New Roman"/>
          <w:sz w:val="24"/>
          <w:szCs w:val="24"/>
        </w:rPr>
        <w:t xml:space="preserve"> у Ж</w:t>
      </w:r>
      <w:r w:rsidR="008D1573">
        <w:rPr>
          <w:rFonts w:ascii="Times New Roman" w:hAnsi="Times New Roman" w:cs="Times New Roman"/>
          <w:sz w:val="24"/>
          <w:szCs w:val="24"/>
        </w:rPr>
        <w:t xml:space="preserve">иторађи, као и за куповину </w:t>
      </w:r>
      <w:r w:rsidR="008D1573">
        <w:rPr>
          <w:rFonts w:ascii="Times New Roman" w:hAnsi="Times New Roman" w:cs="Times New Roman"/>
          <w:sz w:val="24"/>
          <w:szCs w:val="24"/>
          <w:lang/>
        </w:rPr>
        <w:t>неколико</w:t>
      </w:r>
      <w:r>
        <w:rPr>
          <w:rFonts w:ascii="Times New Roman" w:hAnsi="Times New Roman" w:cs="Times New Roman"/>
          <w:sz w:val="24"/>
          <w:szCs w:val="24"/>
        </w:rPr>
        <w:t xml:space="preserve"> икона.</w:t>
      </w:r>
    </w:p>
    <w:p w:rsidR="00827DDE" w:rsidRPr="00827DDE" w:rsidRDefault="00827DDE" w:rsidP="00CD2B71">
      <w:pPr>
        <w:spacing w:line="228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</w:t>
      </w:r>
      <w:r w:rsidR="00080CBA">
        <w:rPr>
          <w:rFonts w:ascii="Times New Roman" w:hAnsi="Times New Roman" w:cs="Times New Roman"/>
          <w:sz w:val="24"/>
          <w:szCs w:val="24"/>
        </w:rPr>
        <w:t>дник одговара да на средства може да се рачуна.</w:t>
      </w:r>
    </w:p>
    <w:p w:rsidR="006F56F6" w:rsidRDefault="004E762E" w:rsidP="006F56F6">
      <w:pPr>
        <w:spacing w:line="228" w:lineRule="auto"/>
        <w:ind w:righ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F56F6">
        <w:rPr>
          <w:rFonts w:ascii="Times New Roman" w:eastAsia="Times New Roman" w:hAnsi="Times New Roman"/>
          <w:sz w:val="24"/>
        </w:rPr>
        <w:t>У оквиру трајања петнаестодневне јавне расправе, није било других  предлога у смислу планирања средстава из различитих области.</w:t>
      </w:r>
    </w:p>
    <w:p w:rsidR="006F56F6" w:rsidRDefault="006F56F6" w:rsidP="006F56F6">
      <w:pPr>
        <w:spacing w:line="228" w:lineRule="auto"/>
        <w:ind w:righ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Коначна верзија Предлога Одлуке о буџету општине Житорађа, биће достављена Општинском већу општине Житорађа на утврђивање, а потом упућена Скупштини општине на даљу надлежност.</w:t>
      </w:r>
    </w:p>
    <w:p w:rsidR="006F56F6" w:rsidRDefault="006F56F6" w:rsidP="006F56F6">
      <w:pPr>
        <w:spacing w:line="228" w:lineRule="auto"/>
        <w:ind w:right="8"/>
        <w:jc w:val="both"/>
        <w:rPr>
          <w:rFonts w:ascii="Times New Roman" w:eastAsia="Times New Roman" w:hAnsi="Times New Roman"/>
          <w:sz w:val="24"/>
        </w:rPr>
      </w:pPr>
    </w:p>
    <w:p w:rsidR="006F56F6" w:rsidRDefault="006F56F6" w:rsidP="006F56F6">
      <w:pPr>
        <w:spacing w:line="228" w:lineRule="auto"/>
        <w:ind w:righ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lang w:val="sr-Cyrl-BA"/>
        </w:rPr>
        <w:t xml:space="preserve">  </w:t>
      </w:r>
      <w:r>
        <w:rPr>
          <w:rFonts w:ascii="Times New Roman" w:eastAsia="Times New Roman" w:hAnsi="Times New Roman"/>
          <w:sz w:val="23"/>
          <w:lang w:val="sr-Cyrl-BA"/>
        </w:rPr>
        <w:t>Одељење за општу управу</w:t>
      </w:r>
    </w:p>
    <w:p w:rsidR="006F56F6" w:rsidRDefault="006F56F6" w:rsidP="006F56F6"/>
    <w:p w:rsidR="006F56F6" w:rsidRDefault="006F56F6" w:rsidP="006F56F6"/>
    <w:p w:rsidR="006F56F6" w:rsidRDefault="006F56F6" w:rsidP="006F56F6"/>
    <w:p w:rsidR="006F56F6" w:rsidRDefault="006F56F6" w:rsidP="006F56F6">
      <w:r>
        <w:t xml:space="preserve"> </w:t>
      </w:r>
    </w:p>
    <w:p w:rsidR="006F56F6" w:rsidRDefault="006F56F6" w:rsidP="006F56F6"/>
    <w:p w:rsidR="00D7032E" w:rsidRDefault="00D7032E"/>
    <w:sectPr w:rsidR="00D7032E" w:rsidSect="003851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F56F6"/>
    <w:rsid w:val="00080CBA"/>
    <w:rsid w:val="00385119"/>
    <w:rsid w:val="003F7443"/>
    <w:rsid w:val="004B12C8"/>
    <w:rsid w:val="004E762E"/>
    <w:rsid w:val="006F56F6"/>
    <w:rsid w:val="00827DDE"/>
    <w:rsid w:val="00863ADA"/>
    <w:rsid w:val="008D1573"/>
    <w:rsid w:val="009843B4"/>
    <w:rsid w:val="00A169A6"/>
    <w:rsid w:val="00AF7282"/>
    <w:rsid w:val="00B14B38"/>
    <w:rsid w:val="00BA343A"/>
    <w:rsid w:val="00CD2B71"/>
    <w:rsid w:val="00D7032E"/>
    <w:rsid w:val="00DC14AC"/>
    <w:rsid w:val="00F2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10</cp:revision>
  <cp:lastPrinted>2024-01-26T09:49:00Z</cp:lastPrinted>
  <dcterms:created xsi:type="dcterms:W3CDTF">2024-01-25T13:39:00Z</dcterms:created>
  <dcterms:modified xsi:type="dcterms:W3CDTF">2024-01-26T09:55:00Z</dcterms:modified>
</cp:coreProperties>
</file>