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B3" w:rsidRDefault="005838B3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80B01" w:rsidRDefault="002241DE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ДАТУМ:18.07</w:t>
      </w:r>
      <w:r w:rsidR="00895D07">
        <w:rPr>
          <w:rFonts w:ascii="Times New Roman" w:hAnsi="Times New Roman" w:cs="Times New Roman"/>
          <w:sz w:val="24"/>
          <w:szCs w:val="24"/>
        </w:rPr>
        <w:t>.2023</w:t>
      </w:r>
      <w:r w:rsidR="00680B01">
        <w:rPr>
          <w:rFonts w:ascii="Times New Roman" w:hAnsi="Times New Roman" w:cs="Times New Roman"/>
          <w:sz w:val="24"/>
          <w:szCs w:val="24"/>
        </w:rPr>
        <w:t>.године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8E7B45">
        <w:rPr>
          <w:rFonts w:ascii="Times New Roman" w:hAnsi="Times New Roman" w:cs="Times New Roman"/>
          <w:sz w:val="24"/>
          <w:szCs w:val="24"/>
        </w:rPr>
        <w:t>06-1111</w:t>
      </w:r>
      <w:r w:rsidR="00895D07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>-01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B6D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 w:rsidR="000673C1">
        <w:rPr>
          <w:rFonts w:ascii="Times New Roman" w:hAnsi="Times New Roman" w:cs="Times New Roman"/>
          <w:sz w:val="24"/>
          <w:szCs w:val="24"/>
        </w:rPr>
        <w:t xml:space="preserve">36. Закона о планском систему РС </w:t>
      </w:r>
      <w:r w:rsidR="00F9625B">
        <w:rPr>
          <w:rFonts w:ascii="Times New Roman" w:hAnsi="Times New Roman" w:cs="Times New Roman"/>
          <w:sz w:val="24"/>
          <w:szCs w:val="24"/>
        </w:rPr>
        <w:t xml:space="preserve">(„Сл. Гласник РС“ бр.30/2018), члана </w:t>
      </w:r>
      <w:r>
        <w:rPr>
          <w:rFonts w:ascii="Times New Roman" w:hAnsi="Times New Roman" w:cs="Times New Roman"/>
          <w:sz w:val="24"/>
          <w:szCs w:val="24"/>
        </w:rPr>
        <w:t xml:space="preserve">46.Закона о локалној самоуправи („Службени гласник Републике Србије“ број; 129/07,83/14 други закон, 101/16 –други закон, 47/2018 и 111/2021-други закон), члана 71. </w:t>
      </w:r>
      <w:r w:rsidR="00721FE9">
        <w:rPr>
          <w:rFonts w:ascii="Times New Roman" w:hAnsi="Times New Roman" w:cs="Times New Roman"/>
          <w:sz w:val="24"/>
          <w:szCs w:val="24"/>
        </w:rPr>
        <w:t>и 111.</w:t>
      </w:r>
      <w:r>
        <w:rPr>
          <w:rFonts w:ascii="Times New Roman" w:hAnsi="Times New Roman" w:cs="Times New Roman"/>
          <w:sz w:val="24"/>
          <w:szCs w:val="24"/>
        </w:rPr>
        <w:t xml:space="preserve">Статута општине  Житорађа („Сл.лист </w:t>
      </w:r>
      <w:r w:rsidR="00721FE9">
        <w:rPr>
          <w:rFonts w:ascii="Times New Roman" w:hAnsi="Times New Roman" w:cs="Times New Roman"/>
          <w:sz w:val="24"/>
          <w:szCs w:val="24"/>
        </w:rPr>
        <w:t xml:space="preserve"> града Ниша“ бр.27/2019, 37/2022 и 125/2022</w:t>
      </w:r>
      <w:r>
        <w:rPr>
          <w:rFonts w:ascii="Times New Roman" w:hAnsi="Times New Roman" w:cs="Times New Roman"/>
          <w:sz w:val="24"/>
          <w:szCs w:val="24"/>
        </w:rPr>
        <w:t>) и члана 10 . Пословника о раду Општинског већа општине Житорађа (“Сл.лист града Ниша“  број 75/20</w:t>
      </w:r>
      <w:r w:rsidR="00721F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4B6D" w:rsidRDefault="00F44B6D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Општинско веће општине Житорађа, на седници одржаној дана </w:t>
      </w:r>
      <w:r w:rsidR="002241DE">
        <w:rPr>
          <w:rFonts w:ascii="Times New Roman" w:hAnsi="Times New Roman" w:cs="Times New Roman"/>
          <w:sz w:val="24"/>
          <w:szCs w:val="24"/>
        </w:rPr>
        <w:t>18.07</w:t>
      </w:r>
      <w:r>
        <w:rPr>
          <w:rFonts w:ascii="Times New Roman" w:hAnsi="Times New Roman" w:cs="Times New Roman"/>
          <w:sz w:val="24"/>
          <w:szCs w:val="24"/>
        </w:rPr>
        <w:t>.2023.године,  доноси:</w:t>
      </w: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895D07" w:rsidRPr="000673C1" w:rsidRDefault="000673C1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У </w:t>
      </w:r>
    </w:p>
    <w:p w:rsidR="00895D07" w:rsidRPr="002241DE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упућивању на јавну расправу Нацрта </w:t>
      </w:r>
      <w:r w:rsidR="002241DE">
        <w:rPr>
          <w:rFonts w:ascii="Times New Roman" w:hAnsi="Times New Roman" w:cs="Times New Roman"/>
          <w:b/>
          <w:sz w:val="24"/>
          <w:szCs w:val="24"/>
        </w:rPr>
        <w:t>Плана развоја Општине Житорађа за период 2023.-2030. године</w:t>
      </w: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895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80B01" w:rsidRDefault="00680B01" w:rsidP="00680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УПУЋУЈЕ СЕ </w:t>
      </w:r>
      <w:r>
        <w:rPr>
          <w:rFonts w:ascii="Times New Roman" w:hAnsi="Times New Roman" w:cs="Times New Roman"/>
          <w:sz w:val="24"/>
          <w:szCs w:val="24"/>
        </w:rPr>
        <w:t xml:space="preserve">на Јавну расправу </w:t>
      </w:r>
      <w:r w:rsidR="004C3A06">
        <w:rPr>
          <w:rFonts w:ascii="Times New Roman" w:hAnsi="Times New Roman" w:cs="Times New Roman"/>
          <w:sz w:val="24"/>
          <w:szCs w:val="24"/>
        </w:rPr>
        <w:t xml:space="preserve"> Нацрт </w:t>
      </w:r>
      <w:r w:rsidR="00F44B6D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2241DE">
        <w:rPr>
          <w:rFonts w:ascii="Times New Roman" w:hAnsi="Times New Roman" w:cs="Times New Roman"/>
          <w:sz w:val="24"/>
          <w:szCs w:val="24"/>
        </w:rPr>
        <w:t>развоја Општине Жи</w:t>
      </w:r>
      <w:r w:rsidR="00F44B6D">
        <w:rPr>
          <w:rFonts w:ascii="Times New Roman" w:hAnsi="Times New Roman" w:cs="Times New Roman"/>
          <w:sz w:val="24"/>
          <w:szCs w:val="24"/>
        </w:rPr>
        <w:t>торађа за период 2023. – 2030. године, чији је садржај припремљен од стране Програма за развој Уједињених нација (UNDP) у Републици Србији у оквиру пројекта „Accountable Public Finance Management Platform“, а кроз сарадњу са Координационим тимом за израду Плана развоја Општине Житорађа за</w:t>
      </w:r>
      <w:r w:rsidR="00F44B6D" w:rsidRPr="00F44B6D">
        <w:rPr>
          <w:rFonts w:ascii="Times New Roman" w:hAnsi="Times New Roman" w:cs="Times New Roman"/>
          <w:sz w:val="24"/>
          <w:szCs w:val="24"/>
        </w:rPr>
        <w:t xml:space="preserve"> </w:t>
      </w:r>
      <w:r w:rsidR="00F44B6D">
        <w:rPr>
          <w:rFonts w:ascii="Times New Roman" w:hAnsi="Times New Roman" w:cs="Times New Roman"/>
          <w:sz w:val="24"/>
          <w:szCs w:val="24"/>
        </w:rPr>
        <w:t>период 2023. – 2030. године  и Тематским радним групама за развојне области разрађене у Нацрту Плана.</w:t>
      </w:r>
      <w:r w:rsidR="004C3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</w:t>
      </w:r>
    </w:p>
    <w:p w:rsidR="00D2651E" w:rsidRPr="00D9176E" w:rsidRDefault="004C3A06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Јавна </w:t>
      </w:r>
      <w:r w:rsidR="000673C1">
        <w:rPr>
          <w:rFonts w:ascii="Times New Roman" w:hAnsi="Times New Roman" w:cs="Times New Roman"/>
          <w:sz w:val="24"/>
          <w:szCs w:val="24"/>
        </w:rPr>
        <w:t>расправа о Нацрту</w:t>
      </w:r>
      <w:r w:rsidR="000673C1" w:rsidRPr="000673C1">
        <w:rPr>
          <w:rFonts w:ascii="Times New Roman" w:hAnsi="Times New Roman" w:cs="Times New Roman"/>
          <w:sz w:val="24"/>
          <w:szCs w:val="24"/>
        </w:rPr>
        <w:t xml:space="preserve"> </w:t>
      </w:r>
      <w:r w:rsidR="000673C1">
        <w:rPr>
          <w:rFonts w:ascii="Times New Roman" w:hAnsi="Times New Roman" w:cs="Times New Roman"/>
          <w:sz w:val="24"/>
          <w:szCs w:val="24"/>
        </w:rPr>
        <w:t xml:space="preserve">Плана развоја Општине Житорађа за период 2023. – 2030. године,  </w:t>
      </w:r>
      <w:r w:rsidR="00D2651E">
        <w:rPr>
          <w:rFonts w:ascii="Times New Roman" w:hAnsi="Times New Roman" w:cs="Times New Roman"/>
          <w:sz w:val="24"/>
          <w:szCs w:val="24"/>
        </w:rPr>
        <w:t xml:space="preserve"> траје</w:t>
      </w:r>
      <w:r>
        <w:rPr>
          <w:rFonts w:ascii="Times New Roman" w:hAnsi="Times New Roman" w:cs="Times New Roman"/>
          <w:sz w:val="24"/>
          <w:szCs w:val="24"/>
        </w:rPr>
        <w:t xml:space="preserve"> петнаест дана,</w:t>
      </w:r>
      <w:r w:rsidR="00855DBE">
        <w:rPr>
          <w:rFonts w:ascii="Times New Roman" w:hAnsi="Times New Roman" w:cs="Times New Roman"/>
          <w:sz w:val="24"/>
          <w:szCs w:val="24"/>
        </w:rPr>
        <w:t xml:space="preserve"> почев од 1</w:t>
      </w:r>
      <w:r w:rsidR="002241DE">
        <w:rPr>
          <w:rFonts w:ascii="Times New Roman" w:hAnsi="Times New Roman" w:cs="Times New Roman"/>
          <w:sz w:val="24"/>
          <w:szCs w:val="24"/>
        </w:rPr>
        <w:t>8</w:t>
      </w:r>
      <w:r w:rsidR="00855DBE">
        <w:rPr>
          <w:rFonts w:ascii="Times New Roman" w:hAnsi="Times New Roman" w:cs="Times New Roman"/>
          <w:sz w:val="24"/>
          <w:szCs w:val="24"/>
        </w:rPr>
        <w:t>.0</w:t>
      </w:r>
      <w:r w:rsidR="002241DE">
        <w:rPr>
          <w:rFonts w:ascii="Times New Roman" w:hAnsi="Times New Roman" w:cs="Times New Roman"/>
          <w:sz w:val="24"/>
          <w:szCs w:val="24"/>
        </w:rPr>
        <w:t>7.2023., закључно са 09</w:t>
      </w:r>
      <w:r w:rsidR="00D9176E">
        <w:rPr>
          <w:rFonts w:ascii="Times New Roman" w:hAnsi="Times New Roman" w:cs="Times New Roman"/>
          <w:sz w:val="24"/>
          <w:szCs w:val="24"/>
        </w:rPr>
        <w:t>.0</w:t>
      </w:r>
      <w:r w:rsidR="002241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D9176E">
        <w:rPr>
          <w:rFonts w:ascii="Times New Roman" w:hAnsi="Times New Roman" w:cs="Times New Roman"/>
          <w:sz w:val="24"/>
          <w:szCs w:val="24"/>
        </w:rPr>
        <w:t xml:space="preserve">.године. 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III</w:t>
      </w:r>
    </w:p>
    <w:p w:rsidR="00D2651E" w:rsidRDefault="004C3A06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Нацрт </w:t>
      </w:r>
      <w:r w:rsidR="002241DE">
        <w:rPr>
          <w:rFonts w:ascii="Times New Roman" w:hAnsi="Times New Roman" w:cs="Times New Roman"/>
          <w:sz w:val="24"/>
          <w:szCs w:val="24"/>
        </w:rPr>
        <w:t xml:space="preserve">Плана развоја </w:t>
      </w:r>
      <w:r w:rsidR="00D2651E">
        <w:rPr>
          <w:rFonts w:ascii="Times New Roman" w:hAnsi="Times New Roman" w:cs="Times New Roman"/>
          <w:sz w:val="24"/>
          <w:szCs w:val="24"/>
        </w:rPr>
        <w:t xml:space="preserve"> биће истакнут на оласној табли општинске управе општине Житорађа и на интернет презентацији општинске управе </w:t>
      </w:r>
      <w:hyperlink r:id="rId4" w:history="1">
        <w:r w:rsidR="00D2651E"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 w:rsidR="00D2651E">
        <w:rPr>
          <w:rFonts w:ascii="Times New Roman" w:hAnsi="Times New Roman" w:cs="Times New Roman"/>
          <w:sz w:val="24"/>
          <w:szCs w:val="24"/>
        </w:rPr>
        <w:t>.</w:t>
      </w:r>
    </w:p>
    <w:p w:rsidR="000673C1" w:rsidRDefault="000673C1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3C1" w:rsidRDefault="000673C1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IV</w:t>
      </w:r>
    </w:p>
    <w:p w:rsidR="00D2651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</w:t>
      </w:r>
      <w:r w:rsidR="004C3A06">
        <w:rPr>
          <w:rFonts w:ascii="Times New Roman" w:hAnsi="Times New Roman" w:cs="Times New Roman"/>
          <w:sz w:val="24"/>
          <w:szCs w:val="24"/>
        </w:rPr>
        <w:t xml:space="preserve"> предлози и сугестије на Нацрт </w:t>
      </w:r>
      <w:r w:rsidR="000673C1">
        <w:rPr>
          <w:rFonts w:ascii="Times New Roman" w:hAnsi="Times New Roman" w:cs="Times New Roman"/>
          <w:sz w:val="24"/>
          <w:szCs w:val="24"/>
        </w:rPr>
        <w:t>Плана развоја Општине Житорађа за период 2023. – 2030. године, могу се доставити на стандардизованом упитнику који ће грађанима Општине Житорађа бити доступан на званичном сајту Општине Житорађа и путем званичне интернет презентације Општине Житорађа у електронском облику.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спроведене Јавне расправе, општинско веће општи</w:t>
      </w:r>
      <w:r w:rsidR="004C3A06">
        <w:rPr>
          <w:rFonts w:ascii="Times New Roman" w:hAnsi="Times New Roman" w:cs="Times New Roman"/>
          <w:sz w:val="24"/>
          <w:szCs w:val="24"/>
        </w:rPr>
        <w:t>не Житорађа припреми</w:t>
      </w:r>
      <w:r w:rsidR="000673C1">
        <w:rPr>
          <w:rFonts w:ascii="Times New Roman" w:hAnsi="Times New Roman" w:cs="Times New Roman"/>
          <w:sz w:val="24"/>
          <w:szCs w:val="24"/>
        </w:rPr>
        <w:t>ће коначан Предлог Плана развоја Општине Житорађа за период 2023. – 2030. године,</w:t>
      </w:r>
      <w:r>
        <w:rPr>
          <w:rFonts w:ascii="Times New Roman" w:hAnsi="Times New Roman" w:cs="Times New Roman"/>
          <w:sz w:val="24"/>
          <w:szCs w:val="24"/>
        </w:rPr>
        <w:t xml:space="preserve"> и упутити Скупштини општине Житорађа на разматрање и усвајање.</w:t>
      </w:r>
    </w:p>
    <w:p w:rsid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VI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ступа на снагу даном доношења.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</w:t>
      </w:r>
      <w:r w:rsidR="00463DBE">
        <w:rPr>
          <w:rFonts w:ascii="Times New Roman" w:hAnsi="Times New Roman" w:cs="Times New Roman"/>
          <w:sz w:val="24"/>
          <w:szCs w:val="24"/>
        </w:rPr>
        <w:t xml:space="preserve"> општине Житорађа, Одељењу за</w:t>
      </w:r>
      <w:r w:rsidR="00463DBE" w:rsidRP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463DBE">
        <w:rPr>
          <w:rFonts w:ascii="Times New Roman" w:hAnsi="Times New Roman" w:cs="Times New Roman"/>
          <w:sz w:val="24"/>
          <w:szCs w:val="24"/>
        </w:rPr>
        <w:t xml:space="preserve">финансије и буџет, привреду и локално-економски развој </w:t>
      </w:r>
      <w:r>
        <w:rPr>
          <w:rFonts w:ascii="Times New Roman" w:hAnsi="Times New Roman" w:cs="Times New Roman"/>
          <w:sz w:val="24"/>
          <w:szCs w:val="24"/>
        </w:rPr>
        <w:t xml:space="preserve"> и Архиви.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P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C055FA" w:rsidRDefault="00C055FA" w:rsidP="00C05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FA" w:rsidRPr="000673C1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0673C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ОПШТИНСКОГ ВЕЋА</w:t>
      </w:r>
    </w:p>
    <w:p w:rsid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</w:t>
      </w:r>
    </w:p>
    <w:p w:rsidR="00C055FA" w:rsidRPr="000673C1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0673C1">
        <w:rPr>
          <w:rFonts w:ascii="Times New Roman" w:hAnsi="Times New Roman" w:cs="Times New Roman"/>
          <w:sz w:val="24"/>
          <w:szCs w:val="24"/>
        </w:rPr>
        <w:t xml:space="preserve">                 Иван Станојевић</w:t>
      </w:r>
    </w:p>
    <w:p w:rsidR="00D2651E" w:rsidRPr="00D2651E" w:rsidRDefault="00D2651E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1E" w:rsidRPr="00D2651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651E" w:rsidRPr="00D2651E" w:rsidSect="006D2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0B01"/>
    <w:rsid w:val="000644C5"/>
    <w:rsid w:val="000673C1"/>
    <w:rsid w:val="000E1176"/>
    <w:rsid w:val="002241DE"/>
    <w:rsid w:val="00454C33"/>
    <w:rsid w:val="00463DBE"/>
    <w:rsid w:val="004C3A06"/>
    <w:rsid w:val="005838B3"/>
    <w:rsid w:val="005D309E"/>
    <w:rsid w:val="00624F9C"/>
    <w:rsid w:val="006620BF"/>
    <w:rsid w:val="00680B01"/>
    <w:rsid w:val="006C138F"/>
    <w:rsid w:val="006D24ED"/>
    <w:rsid w:val="00704B44"/>
    <w:rsid w:val="007166D7"/>
    <w:rsid w:val="00721FE9"/>
    <w:rsid w:val="00855DBE"/>
    <w:rsid w:val="00895D07"/>
    <w:rsid w:val="008E7B45"/>
    <w:rsid w:val="009046CD"/>
    <w:rsid w:val="009709B2"/>
    <w:rsid w:val="00B664F2"/>
    <w:rsid w:val="00BA559F"/>
    <w:rsid w:val="00C055FA"/>
    <w:rsid w:val="00D2651E"/>
    <w:rsid w:val="00D9176E"/>
    <w:rsid w:val="00F44B6D"/>
    <w:rsid w:val="00F71B8A"/>
    <w:rsid w:val="00F9625B"/>
    <w:rsid w:val="00F9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torad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22</cp:revision>
  <cp:lastPrinted>2023-07-18T09:19:00Z</cp:lastPrinted>
  <dcterms:created xsi:type="dcterms:W3CDTF">2022-08-16T06:03:00Z</dcterms:created>
  <dcterms:modified xsi:type="dcterms:W3CDTF">2023-07-18T09:19:00Z</dcterms:modified>
</cp:coreProperties>
</file>